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58" w:rsidRDefault="001B6158" w:rsidP="001B6158">
      <w:pPr>
        <w:pStyle w:val="Default"/>
        <w:jc w:val="both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IZVJEŠĆE </w:t>
      </w:r>
      <w:r w:rsidRPr="001B6158">
        <w:rPr>
          <w:b/>
          <w:bCs/>
          <w:sz w:val="22"/>
          <w:szCs w:val="22"/>
        </w:rPr>
        <w:t xml:space="preserve">O PRETHODNOM </w:t>
      </w:r>
      <w:r>
        <w:rPr>
          <w:b/>
          <w:bCs/>
          <w:sz w:val="22"/>
          <w:szCs w:val="22"/>
        </w:rPr>
        <w:t xml:space="preserve">SAVJETOVANJU SA ZAINTERESIRANIM </w:t>
      </w:r>
      <w:r w:rsidRPr="001B6158">
        <w:rPr>
          <w:b/>
          <w:bCs/>
          <w:sz w:val="22"/>
          <w:szCs w:val="22"/>
        </w:rPr>
        <w:t xml:space="preserve">GOSPODARSKIM SUBJEKTIMA </w:t>
      </w:r>
    </w:p>
    <w:p w:rsidR="001B6158" w:rsidRPr="001B6158" w:rsidRDefault="001B6158" w:rsidP="001B6158">
      <w:pPr>
        <w:pStyle w:val="Default"/>
        <w:jc w:val="both"/>
        <w:rPr>
          <w:sz w:val="22"/>
          <w:szCs w:val="22"/>
        </w:rPr>
      </w:pPr>
    </w:p>
    <w:p w:rsidR="001B6158" w:rsidRPr="006D58AC" w:rsidRDefault="001B6158" w:rsidP="001B6158">
      <w:pPr>
        <w:pStyle w:val="Default"/>
        <w:jc w:val="both"/>
        <w:rPr>
          <w:color w:val="auto"/>
          <w:sz w:val="22"/>
          <w:szCs w:val="22"/>
        </w:rPr>
      </w:pPr>
      <w:r w:rsidRPr="006D58AC">
        <w:rPr>
          <w:color w:val="auto"/>
          <w:sz w:val="22"/>
          <w:szCs w:val="22"/>
        </w:rPr>
        <w:t xml:space="preserve">Naručitelj KD AUTOTROLEJ d.o.o. Rijeka, je sukladno članku 198. stavku 3. ZJN 2016, dana </w:t>
      </w:r>
      <w:r w:rsidR="00CD5F90" w:rsidRPr="00266702">
        <w:rPr>
          <w:b/>
          <w:color w:val="auto"/>
          <w:sz w:val="22"/>
          <w:szCs w:val="22"/>
        </w:rPr>
        <w:t>19</w:t>
      </w:r>
      <w:r w:rsidRPr="00266702">
        <w:rPr>
          <w:b/>
          <w:color w:val="auto"/>
          <w:sz w:val="22"/>
          <w:szCs w:val="22"/>
        </w:rPr>
        <w:t>.</w:t>
      </w:r>
      <w:r w:rsidR="00CD5F90" w:rsidRPr="00266702">
        <w:rPr>
          <w:b/>
          <w:color w:val="auto"/>
          <w:sz w:val="22"/>
          <w:szCs w:val="22"/>
        </w:rPr>
        <w:t>10</w:t>
      </w:r>
      <w:r w:rsidRPr="00266702">
        <w:rPr>
          <w:b/>
          <w:color w:val="auto"/>
          <w:sz w:val="22"/>
          <w:szCs w:val="22"/>
        </w:rPr>
        <w:t>.2017.</w:t>
      </w:r>
      <w:r w:rsidRPr="006D58AC">
        <w:rPr>
          <w:color w:val="auto"/>
          <w:sz w:val="22"/>
          <w:szCs w:val="22"/>
        </w:rPr>
        <w:t xml:space="preserve"> godine </w:t>
      </w:r>
      <w:r w:rsidR="00CD5F90" w:rsidRPr="006D58AC">
        <w:rPr>
          <w:color w:val="auto"/>
          <w:sz w:val="22"/>
          <w:szCs w:val="22"/>
        </w:rPr>
        <w:t xml:space="preserve">stavio na prethodno savjetovanje sa zainteresiranim gospodarskim subjektima </w:t>
      </w:r>
      <w:r w:rsidR="006D58AC" w:rsidRPr="006D58AC">
        <w:rPr>
          <w:color w:val="auto"/>
          <w:sz w:val="22"/>
          <w:szCs w:val="22"/>
        </w:rPr>
        <w:t xml:space="preserve">I. </w:t>
      </w:r>
      <w:r w:rsidR="00CD5F90" w:rsidRPr="006D58AC">
        <w:rPr>
          <w:color w:val="auto"/>
          <w:sz w:val="22"/>
          <w:szCs w:val="22"/>
        </w:rPr>
        <w:t>nacrt dokumentacije o nabavi za predmet nabave DIZELSKO GORIVO EURODIESEL BS.</w:t>
      </w:r>
    </w:p>
    <w:p w:rsidR="006D58AC" w:rsidRDefault="006D58AC" w:rsidP="001B6158">
      <w:pPr>
        <w:pStyle w:val="Default"/>
        <w:jc w:val="both"/>
        <w:rPr>
          <w:sz w:val="22"/>
          <w:szCs w:val="22"/>
        </w:rPr>
      </w:pPr>
    </w:p>
    <w:p w:rsidR="001B6158" w:rsidRDefault="001B6158" w:rsidP="001B6158">
      <w:pPr>
        <w:pStyle w:val="Default"/>
        <w:jc w:val="both"/>
        <w:rPr>
          <w:sz w:val="22"/>
          <w:szCs w:val="22"/>
        </w:rPr>
      </w:pPr>
      <w:r w:rsidRPr="001B6158">
        <w:rPr>
          <w:sz w:val="22"/>
          <w:szCs w:val="22"/>
        </w:rPr>
        <w:t>Prethodno savjetovanje sa zainteresiranim gospodarskim subjektima trajalo je 5 (pet) dana, računajući od dana objave dokumentacije za prethodno savjetovanje sa zainteresiranim gospodarskim subjektima na internetskim stranicama</w:t>
      </w:r>
      <w:r w:rsidR="006D58AC">
        <w:rPr>
          <w:sz w:val="22"/>
          <w:szCs w:val="22"/>
        </w:rPr>
        <w:t xml:space="preserve"> </w:t>
      </w:r>
      <w:hyperlink r:id="rId6" w:history="1">
        <w:r w:rsidR="006D58AC" w:rsidRPr="00016502">
          <w:rPr>
            <w:rStyle w:val="Hyperlink"/>
            <w:sz w:val="22"/>
            <w:szCs w:val="22"/>
          </w:rPr>
          <w:t>www.poslovni-sustavi.hr</w:t>
        </w:r>
      </w:hyperlink>
      <w:r w:rsidRPr="001B6158">
        <w:rPr>
          <w:sz w:val="22"/>
          <w:szCs w:val="22"/>
        </w:rPr>
        <w:t>.</w:t>
      </w:r>
      <w:r w:rsidR="006D58AC">
        <w:rPr>
          <w:sz w:val="22"/>
          <w:szCs w:val="22"/>
        </w:rPr>
        <w:t xml:space="preserve"> </w:t>
      </w:r>
      <w:r w:rsidRPr="001B6158">
        <w:rPr>
          <w:sz w:val="22"/>
          <w:szCs w:val="22"/>
        </w:rPr>
        <w:t xml:space="preserve"> </w:t>
      </w:r>
    </w:p>
    <w:p w:rsidR="001B6158" w:rsidRPr="001B6158" w:rsidRDefault="001B6158" w:rsidP="001B6158">
      <w:pPr>
        <w:pStyle w:val="Default"/>
        <w:jc w:val="both"/>
        <w:rPr>
          <w:sz w:val="22"/>
          <w:szCs w:val="22"/>
        </w:rPr>
      </w:pPr>
    </w:p>
    <w:p w:rsidR="001B6158" w:rsidRDefault="001B6158" w:rsidP="001B6158">
      <w:pPr>
        <w:pStyle w:val="Default"/>
        <w:jc w:val="both"/>
        <w:rPr>
          <w:sz w:val="22"/>
          <w:szCs w:val="22"/>
        </w:rPr>
      </w:pPr>
      <w:r w:rsidRPr="001B6158">
        <w:rPr>
          <w:sz w:val="22"/>
          <w:szCs w:val="22"/>
        </w:rPr>
        <w:t xml:space="preserve">Tijekom trajanja prethodnog savjetovanja sa zainteresiranim gospodarskim subjektima za predmetni postupak naručitelj </w:t>
      </w:r>
      <w:r w:rsidR="006D58AC">
        <w:rPr>
          <w:sz w:val="22"/>
          <w:szCs w:val="22"/>
        </w:rPr>
        <w:t>je</w:t>
      </w:r>
      <w:r w:rsidRPr="001B6158">
        <w:rPr>
          <w:sz w:val="22"/>
          <w:szCs w:val="22"/>
        </w:rPr>
        <w:t xml:space="preserve"> zaprimio </w:t>
      </w:r>
      <w:r w:rsidR="006D58AC">
        <w:rPr>
          <w:sz w:val="22"/>
          <w:szCs w:val="22"/>
        </w:rPr>
        <w:t xml:space="preserve">slijedeće </w:t>
      </w:r>
      <w:r w:rsidRPr="001B6158">
        <w:rPr>
          <w:sz w:val="22"/>
          <w:szCs w:val="22"/>
        </w:rPr>
        <w:t xml:space="preserve">primjedbe i prijedloge zainteresiranih gospodarskih subjekata. </w:t>
      </w:r>
    </w:p>
    <w:p w:rsidR="001B6158" w:rsidRPr="001B6158" w:rsidRDefault="001B6158" w:rsidP="001B6158">
      <w:pPr>
        <w:pStyle w:val="Default"/>
        <w:jc w:val="both"/>
        <w:rPr>
          <w:sz w:val="22"/>
          <w:szCs w:val="22"/>
        </w:rPr>
      </w:pPr>
    </w:p>
    <w:p w:rsidR="006D58AC" w:rsidRPr="006D58AC" w:rsidRDefault="006D58AC" w:rsidP="006D58AC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6D58AC">
        <w:rPr>
          <w:rFonts w:ascii="Arial" w:hAnsi="Arial" w:cs="Arial"/>
          <w:b/>
        </w:rPr>
        <w:t>Točka 2.4. TEHNIČKA SPECIFIKACIJA PREDMETA NABAVE</w:t>
      </w:r>
    </w:p>
    <w:p w:rsidR="006D58AC" w:rsidRDefault="006D58AC" w:rsidP="006D58AC">
      <w:pPr>
        <w:spacing w:after="0" w:line="240" w:lineRule="auto"/>
        <w:jc w:val="both"/>
        <w:rPr>
          <w:rFonts w:ascii="Arial" w:hAnsi="Arial" w:cs="Arial"/>
        </w:rPr>
      </w:pPr>
    </w:p>
    <w:p w:rsidR="006D58AC" w:rsidRDefault="006D58AC" w:rsidP="006D58AC">
      <w:pPr>
        <w:spacing w:after="0" w:line="240" w:lineRule="auto"/>
        <w:jc w:val="both"/>
        <w:rPr>
          <w:rFonts w:ascii="Arial" w:hAnsi="Arial" w:cs="Arial"/>
        </w:rPr>
      </w:pPr>
      <w:r w:rsidRPr="006D58AC">
        <w:rPr>
          <w:rFonts w:ascii="Arial" w:hAnsi="Arial" w:cs="Arial"/>
        </w:rPr>
        <w:t>Važeća norma u Hrvatskoj je HRN 590:2014 i ona se odnosi na kvalitetu goriva.</w:t>
      </w:r>
      <w:r>
        <w:rPr>
          <w:rFonts w:ascii="Arial" w:hAnsi="Arial" w:cs="Arial"/>
        </w:rPr>
        <w:t xml:space="preserve"> </w:t>
      </w:r>
    </w:p>
    <w:p w:rsidR="006D58AC" w:rsidRDefault="006D58AC" w:rsidP="006D58AC">
      <w:pPr>
        <w:spacing w:after="0" w:line="240" w:lineRule="auto"/>
        <w:jc w:val="both"/>
        <w:rPr>
          <w:rFonts w:ascii="Arial" w:hAnsi="Arial" w:cs="Arial"/>
        </w:rPr>
      </w:pPr>
      <w:r w:rsidRPr="006D58AC">
        <w:rPr>
          <w:rFonts w:ascii="Arial" w:hAnsi="Arial" w:cs="Arial"/>
        </w:rPr>
        <w:t>U drugom stavku navedenog članka navodi se d</w:t>
      </w:r>
      <w:r>
        <w:rPr>
          <w:rFonts w:ascii="Arial" w:hAnsi="Arial" w:cs="Arial"/>
        </w:rPr>
        <w:t xml:space="preserve">a to odgovara minimalno EURO 6. </w:t>
      </w:r>
      <w:r w:rsidRPr="006D58AC">
        <w:rPr>
          <w:rFonts w:ascii="Arial" w:hAnsi="Arial" w:cs="Arial"/>
        </w:rPr>
        <w:t>EURO 5 ili 6 se odnosi na emisiju ispušnih plinova i ona ovisi o vrsti vozila</w:t>
      </w:r>
      <w:r>
        <w:rPr>
          <w:rFonts w:ascii="Arial" w:hAnsi="Arial" w:cs="Arial"/>
        </w:rPr>
        <w:t xml:space="preserve"> (mogu biti EURO 5 ili EURO 6). </w:t>
      </w:r>
      <w:r w:rsidRPr="006D58AC">
        <w:rPr>
          <w:rFonts w:ascii="Arial" w:hAnsi="Arial" w:cs="Arial"/>
        </w:rPr>
        <w:t>Zato va</w:t>
      </w:r>
      <w:r>
        <w:rPr>
          <w:rFonts w:ascii="Arial" w:hAnsi="Arial" w:cs="Arial"/>
        </w:rPr>
        <w:t>s</w:t>
      </w:r>
      <w:r w:rsidRPr="006D58AC">
        <w:rPr>
          <w:rFonts w:ascii="Arial" w:hAnsi="Arial" w:cs="Arial"/>
        </w:rPr>
        <w:t xml:space="preserve"> molim da napravite izmjenu i da ovaj navod izostavite, dovoljno je HRN 590:2014.</w:t>
      </w:r>
    </w:p>
    <w:p w:rsidR="006D58AC" w:rsidRDefault="006D58AC" w:rsidP="006D58AC">
      <w:pPr>
        <w:spacing w:after="0" w:line="240" w:lineRule="auto"/>
        <w:jc w:val="both"/>
        <w:rPr>
          <w:rFonts w:ascii="Arial" w:hAnsi="Arial" w:cs="Arial"/>
        </w:rPr>
      </w:pPr>
    </w:p>
    <w:p w:rsidR="006D58AC" w:rsidRDefault="006D58AC" w:rsidP="00B53F0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Naručitelj je navod ocijenio opravdanim te će isto implementirati </w:t>
      </w:r>
      <w:r w:rsidR="00B53F0D">
        <w:rPr>
          <w:rFonts w:ascii="Arial" w:hAnsi="Arial" w:cs="Arial"/>
        </w:rPr>
        <w:t>u Dokumentaciju</w:t>
      </w:r>
      <w:r>
        <w:rPr>
          <w:rFonts w:ascii="Arial" w:hAnsi="Arial" w:cs="Arial"/>
        </w:rPr>
        <w:t xml:space="preserve"> o nabavi</w:t>
      </w:r>
    </w:p>
    <w:p w:rsidR="006D58AC" w:rsidRPr="006D58AC" w:rsidRDefault="006D58AC" w:rsidP="006D58AC">
      <w:pPr>
        <w:pStyle w:val="ListParagraph"/>
        <w:jc w:val="both"/>
        <w:rPr>
          <w:rFonts w:ascii="Arial" w:hAnsi="Arial" w:cs="Arial"/>
        </w:rPr>
      </w:pPr>
    </w:p>
    <w:p w:rsidR="006D58AC" w:rsidRPr="006D58AC" w:rsidRDefault="006D58AC" w:rsidP="006D58AC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b/>
        </w:rPr>
      </w:pPr>
      <w:r w:rsidRPr="006D58AC">
        <w:rPr>
          <w:rFonts w:ascii="Arial" w:hAnsi="Arial" w:cs="Arial"/>
          <w:b/>
        </w:rPr>
        <w:t xml:space="preserve">Točka 2.1. OPIS PREDMETA NABAVE </w:t>
      </w:r>
    </w:p>
    <w:p w:rsidR="006D58AC" w:rsidRPr="006D58AC" w:rsidRDefault="006D58AC" w:rsidP="006D58AC">
      <w:pPr>
        <w:pStyle w:val="ListParagraph"/>
        <w:ind w:left="426"/>
        <w:jc w:val="both"/>
        <w:rPr>
          <w:rFonts w:ascii="Arial" w:hAnsi="Arial" w:cs="Arial"/>
          <w:b/>
        </w:rPr>
      </w:pPr>
    </w:p>
    <w:p w:rsidR="006D58AC" w:rsidRPr="006D58AC" w:rsidRDefault="006D58AC" w:rsidP="00B53F0D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navodite da naručitelj plaća količinu robe svedenu na 15 °C, </w:t>
      </w:r>
      <w:r w:rsidRPr="006D58AC">
        <w:rPr>
          <w:rFonts w:ascii="Arial" w:hAnsi="Arial" w:cs="Arial"/>
        </w:rPr>
        <w:t xml:space="preserve">utvrđenu  ugrađenim </w:t>
      </w:r>
      <w:proofErr w:type="spellStart"/>
      <w:r w:rsidRPr="006D58AC">
        <w:rPr>
          <w:rFonts w:ascii="Arial" w:hAnsi="Arial" w:cs="Arial"/>
        </w:rPr>
        <w:t>volumetrom</w:t>
      </w:r>
      <w:proofErr w:type="spellEnd"/>
      <w:r w:rsidRPr="006D58AC">
        <w:rPr>
          <w:rFonts w:ascii="Arial" w:hAnsi="Arial" w:cs="Arial"/>
        </w:rPr>
        <w:t xml:space="preserve"> na autocisterni nak</w:t>
      </w:r>
      <w:r w:rsidR="00B53F0D">
        <w:rPr>
          <w:rFonts w:ascii="Arial" w:hAnsi="Arial" w:cs="Arial"/>
        </w:rPr>
        <w:t xml:space="preserve">on istakanja, te se kontrolira </w:t>
      </w:r>
      <w:r w:rsidRPr="006D58AC">
        <w:rPr>
          <w:rFonts w:ascii="Arial" w:hAnsi="Arial" w:cs="Arial"/>
        </w:rPr>
        <w:t>sa količinom goriva izmjerenog mjernom letvom, uz dozvoljeno odstupanje koje može iznositi maksimalno +/- 0,1%.</w:t>
      </w:r>
    </w:p>
    <w:p w:rsidR="006D58AC" w:rsidRDefault="006D58AC" w:rsidP="00B53F0D">
      <w:pPr>
        <w:spacing w:line="240" w:lineRule="auto"/>
        <w:jc w:val="both"/>
        <w:rPr>
          <w:rFonts w:ascii="Arial" w:hAnsi="Arial" w:cs="Arial"/>
        </w:rPr>
      </w:pPr>
      <w:r w:rsidRPr="006D58AC">
        <w:rPr>
          <w:rFonts w:ascii="Arial" w:hAnsi="Arial" w:cs="Arial"/>
        </w:rPr>
        <w:t>Pravilnik o mjeriteljskim zahtjevima za vodoravne cilindrične spremnike (NN35/01)  u članku 22. decidirano kaže  da je  odstupanje  u vrijednosti  +/- 0,5%. Nastavo na navedeno molim izmjenu  članka na način da bude  sukladan  Pravilniku .</w:t>
      </w:r>
    </w:p>
    <w:p w:rsidR="00B53F0D" w:rsidRDefault="00B53F0D" w:rsidP="00B53F0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B53F0D">
        <w:rPr>
          <w:rFonts w:ascii="Arial" w:hAnsi="Arial" w:cs="Arial"/>
        </w:rPr>
        <w:t xml:space="preserve">Naručitelj </w:t>
      </w:r>
      <w:r>
        <w:rPr>
          <w:rFonts w:ascii="Arial" w:hAnsi="Arial" w:cs="Arial"/>
        </w:rPr>
        <w:t>nije u mogućnosti usvojiti prijedlog</w:t>
      </w:r>
      <w:r w:rsidRPr="00B53F0D">
        <w:rPr>
          <w:rFonts w:ascii="Arial" w:hAnsi="Arial" w:cs="Arial"/>
        </w:rPr>
        <w:t xml:space="preserve"> budući je utvrđen</w:t>
      </w:r>
      <w:r>
        <w:rPr>
          <w:rFonts w:ascii="Arial" w:hAnsi="Arial" w:cs="Arial"/>
        </w:rPr>
        <w:t xml:space="preserve">o odstupanje u vrijednosti </w:t>
      </w:r>
      <w:proofErr w:type="spellStart"/>
      <w:r>
        <w:rPr>
          <w:rFonts w:ascii="Arial" w:hAnsi="Arial" w:cs="Arial"/>
        </w:rPr>
        <w:t>max</w:t>
      </w:r>
      <w:proofErr w:type="spellEnd"/>
      <w:r>
        <w:rPr>
          <w:rFonts w:ascii="Arial" w:hAnsi="Arial" w:cs="Arial"/>
        </w:rPr>
        <w:t>.</w:t>
      </w:r>
      <w:r w:rsidRPr="00B53F0D">
        <w:rPr>
          <w:rFonts w:ascii="Arial" w:hAnsi="Arial" w:cs="Arial"/>
        </w:rPr>
        <w:t>+/-0,1% u skladu s internim aktima KD Autotrolej d.o.o. Rijeka i Pravilnikom o mjeriteljskim zahtjevima za vodoravne cilindrične spremnike ( NN 35/01).</w:t>
      </w:r>
    </w:p>
    <w:p w:rsidR="00B53F0D" w:rsidRDefault="00B53F0D" w:rsidP="006D58AC">
      <w:pPr>
        <w:jc w:val="both"/>
        <w:rPr>
          <w:rFonts w:ascii="Arial" w:hAnsi="Arial" w:cs="Arial"/>
        </w:rPr>
      </w:pPr>
    </w:p>
    <w:p w:rsidR="00B53F0D" w:rsidRPr="00B53F0D" w:rsidRDefault="006D58AC" w:rsidP="00B53F0D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6D58AC">
        <w:rPr>
          <w:rFonts w:ascii="Arial" w:hAnsi="Arial" w:cs="Arial"/>
          <w:b/>
        </w:rPr>
        <w:t xml:space="preserve">Točka </w:t>
      </w:r>
      <w:bookmarkStart w:id="1" w:name="_Toc493499025"/>
      <w:bookmarkStart w:id="2" w:name="_Toc477343462"/>
      <w:bookmarkStart w:id="3" w:name="_Toc477277714"/>
      <w:r w:rsidR="00B53F0D">
        <w:rPr>
          <w:rFonts w:ascii="Arial" w:hAnsi="Arial" w:cs="Arial"/>
          <w:b/>
        </w:rPr>
        <w:t xml:space="preserve">7.3.2. </w:t>
      </w:r>
      <w:r w:rsidR="00B53F0D" w:rsidRPr="00B53F0D">
        <w:rPr>
          <w:rFonts w:ascii="Arial" w:hAnsi="Arial" w:cs="Arial"/>
          <w:b/>
        </w:rPr>
        <w:t>JAMSTVO ZA UREDNO ISPUNJENJE UGOVORA</w:t>
      </w:r>
      <w:bookmarkEnd w:id="1"/>
      <w:bookmarkEnd w:id="2"/>
      <w:bookmarkEnd w:id="3"/>
      <w:r w:rsidR="00B53F0D" w:rsidRPr="00B53F0D">
        <w:rPr>
          <w:rFonts w:ascii="Arial" w:hAnsi="Arial" w:cs="Arial"/>
          <w:b/>
        </w:rPr>
        <w:t xml:space="preserve"> </w:t>
      </w:r>
    </w:p>
    <w:p w:rsidR="006D58AC" w:rsidRPr="006D58AC" w:rsidRDefault="006D58AC" w:rsidP="00B53F0D">
      <w:pPr>
        <w:pStyle w:val="ListParagraph"/>
        <w:ind w:left="426"/>
        <w:jc w:val="both"/>
        <w:rPr>
          <w:rFonts w:ascii="Arial" w:hAnsi="Arial" w:cs="Arial"/>
          <w:b/>
        </w:rPr>
      </w:pPr>
    </w:p>
    <w:p w:rsidR="006D58AC" w:rsidRDefault="00B53F0D" w:rsidP="00B53F0D">
      <w:pPr>
        <w:spacing w:after="0" w:line="240" w:lineRule="auto"/>
        <w:jc w:val="both"/>
        <w:rPr>
          <w:rFonts w:ascii="Arial" w:hAnsi="Arial" w:cs="Arial"/>
        </w:rPr>
      </w:pPr>
      <w:r w:rsidRPr="00B53F0D">
        <w:rPr>
          <w:rFonts w:ascii="Arial" w:hAnsi="Arial" w:cs="Arial"/>
        </w:rPr>
        <w:t>tražite garanciju banke u vrijednosti 10% ugovorene cijene bez PDV-a. Predlaž</w:t>
      </w:r>
      <w:r>
        <w:rPr>
          <w:rFonts w:ascii="Arial" w:hAnsi="Arial" w:cs="Arial"/>
        </w:rPr>
        <w:t xml:space="preserve">emo izmjenu članka na način da i Vi odabranom ponuditelju </w:t>
      </w:r>
      <w:r w:rsidRPr="00B53F0D">
        <w:rPr>
          <w:rFonts w:ascii="Arial" w:hAnsi="Arial" w:cs="Arial"/>
        </w:rPr>
        <w:t>dostavite Instrument osiguranja plaćanja u istom iznosu i obliku.</w:t>
      </w:r>
    </w:p>
    <w:p w:rsidR="00B53F0D" w:rsidRDefault="00B53F0D" w:rsidP="00B53F0D">
      <w:pPr>
        <w:spacing w:after="0" w:line="240" w:lineRule="auto"/>
        <w:jc w:val="both"/>
        <w:rPr>
          <w:rFonts w:ascii="Arial" w:hAnsi="Arial" w:cs="Arial"/>
        </w:rPr>
      </w:pPr>
    </w:p>
    <w:p w:rsidR="00B53F0D" w:rsidRDefault="00B53F0D" w:rsidP="00B53F0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B53F0D">
        <w:rPr>
          <w:rFonts w:ascii="Arial" w:hAnsi="Arial" w:cs="Arial"/>
        </w:rPr>
        <w:t>Naručitelj nije u mogućnosti udovoljiti zahtjevu zainteresiranog gospodarskog subjekta obzirom da Naručitelj svoja plaćanja prema dobavljačima izvršava uredno i u roku. Naručitelj smatra da takvim postupanjem nije narušio tržišno natjecanje.</w:t>
      </w:r>
    </w:p>
    <w:p w:rsidR="00B53F0D" w:rsidRDefault="00B53F0D" w:rsidP="00B53F0D">
      <w:pPr>
        <w:jc w:val="both"/>
        <w:rPr>
          <w:rFonts w:ascii="Arial" w:hAnsi="Arial" w:cs="Arial"/>
        </w:rPr>
      </w:pPr>
    </w:p>
    <w:p w:rsidR="00B53F0D" w:rsidRPr="00B53F0D" w:rsidRDefault="00B53F0D" w:rsidP="00B53F0D">
      <w:pPr>
        <w:jc w:val="both"/>
        <w:rPr>
          <w:rFonts w:ascii="Arial" w:hAnsi="Arial" w:cs="Arial"/>
        </w:rPr>
      </w:pPr>
    </w:p>
    <w:p w:rsidR="006D58AC" w:rsidRPr="006D58AC" w:rsidRDefault="006D58AC" w:rsidP="00B53F0D">
      <w:pPr>
        <w:pStyle w:val="ListParagraph"/>
        <w:numPr>
          <w:ilvl w:val="0"/>
          <w:numId w:val="3"/>
        </w:numPr>
        <w:ind w:left="426" w:hanging="426"/>
        <w:jc w:val="both"/>
        <w:rPr>
          <w:rFonts w:ascii="Arial" w:hAnsi="Arial" w:cs="Arial"/>
          <w:b/>
        </w:rPr>
      </w:pPr>
      <w:r w:rsidRPr="006D58AC">
        <w:rPr>
          <w:rFonts w:ascii="Arial" w:hAnsi="Arial" w:cs="Arial"/>
          <w:b/>
        </w:rPr>
        <w:lastRenderedPageBreak/>
        <w:t xml:space="preserve">Točka </w:t>
      </w:r>
      <w:r w:rsidR="00B53F0D">
        <w:rPr>
          <w:rFonts w:ascii="Arial" w:hAnsi="Arial" w:cs="Arial"/>
          <w:b/>
        </w:rPr>
        <w:t xml:space="preserve">7.8. </w:t>
      </w:r>
      <w:r w:rsidR="00B53F0D" w:rsidRPr="00B53F0D">
        <w:rPr>
          <w:rFonts w:ascii="Arial" w:hAnsi="Arial" w:cs="Arial"/>
          <w:b/>
        </w:rPr>
        <w:t>ROK, NAČIN I UVJETI PLAĆANJA</w:t>
      </w:r>
    </w:p>
    <w:p w:rsidR="00B53F0D" w:rsidRDefault="00B53F0D" w:rsidP="00B53F0D">
      <w:pPr>
        <w:spacing w:after="0" w:line="240" w:lineRule="auto"/>
        <w:jc w:val="both"/>
        <w:rPr>
          <w:rFonts w:ascii="Arial" w:hAnsi="Arial" w:cs="Arial"/>
        </w:rPr>
      </w:pPr>
      <w:r w:rsidRPr="00B53F0D">
        <w:rPr>
          <w:rFonts w:ascii="Arial" w:hAnsi="Arial" w:cs="Arial"/>
        </w:rPr>
        <w:t>nav</w:t>
      </w:r>
      <w:r>
        <w:rPr>
          <w:rFonts w:ascii="Arial" w:hAnsi="Arial" w:cs="Arial"/>
        </w:rPr>
        <w:t xml:space="preserve">odite da će Naručitelj platiti </w:t>
      </w:r>
      <w:r w:rsidRPr="00B53F0D">
        <w:rPr>
          <w:rFonts w:ascii="Arial" w:hAnsi="Arial" w:cs="Arial"/>
        </w:rPr>
        <w:t>zatezne kamate u visinu referentne kamatne stope  temeljene na objavi HNB, sukladno Zakonu o obaveznim odnosima i to od datuma dosjeća obveze do datuma ispunjenja obveze plaćanja,  uzimajući  u obzir broj kalendarskih dana u godini.</w:t>
      </w:r>
    </w:p>
    <w:p w:rsidR="00B53F0D" w:rsidRPr="00B53F0D" w:rsidRDefault="00B53F0D" w:rsidP="00B53F0D">
      <w:pPr>
        <w:spacing w:after="0" w:line="240" w:lineRule="auto"/>
        <w:jc w:val="both"/>
        <w:rPr>
          <w:rFonts w:ascii="Arial" w:hAnsi="Arial" w:cs="Arial"/>
        </w:rPr>
      </w:pPr>
    </w:p>
    <w:p w:rsidR="006D58AC" w:rsidRDefault="00B53F0D" w:rsidP="00B53F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53F0D">
        <w:rPr>
          <w:rFonts w:ascii="Arial" w:hAnsi="Arial" w:cs="Arial"/>
        </w:rPr>
        <w:t>Predlaže</w:t>
      </w:r>
      <w:r>
        <w:rPr>
          <w:rFonts w:ascii="Arial" w:hAnsi="Arial" w:cs="Arial"/>
        </w:rPr>
        <w:t xml:space="preserve">mo izmjenu članka na način da </w:t>
      </w:r>
      <w:r w:rsidRPr="00B53F0D">
        <w:rPr>
          <w:rFonts w:ascii="Arial" w:hAnsi="Arial" w:cs="Arial"/>
        </w:rPr>
        <w:t>se za zakašnjela plaćanja obračunava zakonska zatezna kamata.</w:t>
      </w:r>
    </w:p>
    <w:p w:rsidR="006D58AC" w:rsidRDefault="006D58AC" w:rsidP="00266702">
      <w:pPr>
        <w:spacing w:after="0"/>
        <w:jc w:val="both"/>
        <w:rPr>
          <w:rFonts w:ascii="Arial" w:hAnsi="Arial" w:cs="Arial"/>
        </w:rPr>
      </w:pPr>
    </w:p>
    <w:p w:rsidR="00B53F0D" w:rsidRDefault="00B53F0D" w:rsidP="00B53F0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B53F0D">
        <w:rPr>
          <w:rFonts w:ascii="Arial" w:hAnsi="Arial" w:cs="Arial"/>
        </w:rPr>
        <w:t xml:space="preserve">Naručitelj nije u mogućnosti udovoljiti zahtjevu zainteresiranog gospodarskog </w:t>
      </w:r>
      <w:r>
        <w:rPr>
          <w:rFonts w:ascii="Arial" w:hAnsi="Arial" w:cs="Arial"/>
        </w:rPr>
        <w:t>subjekta</w:t>
      </w:r>
    </w:p>
    <w:p w:rsidR="00B53F0D" w:rsidRDefault="00B53F0D" w:rsidP="001B6158">
      <w:pPr>
        <w:jc w:val="both"/>
        <w:rPr>
          <w:rFonts w:ascii="Arial" w:hAnsi="Arial" w:cs="Arial"/>
        </w:rPr>
      </w:pPr>
    </w:p>
    <w:p w:rsidR="006D58AC" w:rsidRDefault="00B53F0D" w:rsidP="001B6158">
      <w:pPr>
        <w:jc w:val="both"/>
        <w:rPr>
          <w:rFonts w:ascii="Arial" w:hAnsi="Arial" w:cs="Arial"/>
        </w:rPr>
      </w:pPr>
      <w:r w:rsidRPr="00B53F0D">
        <w:rPr>
          <w:rFonts w:ascii="Arial" w:hAnsi="Arial" w:cs="Arial"/>
        </w:rPr>
        <w:t>Naručitelj KD AUTOTROLEJ d.o.o. Rijeka</w:t>
      </w:r>
      <w:r>
        <w:rPr>
          <w:rFonts w:ascii="Arial" w:hAnsi="Arial" w:cs="Arial"/>
        </w:rPr>
        <w:t xml:space="preserve"> je </w:t>
      </w:r>
      <w:r w:rsidRPr="00B53F0D">
        <w:rPr>
          <w:rFonts w:ascii="Arial" w:hAnsi="Arial" w:cs="Arial"/>
        </w:rPr>
        <w:t xml:space="preserve">dana </w:t>
      </w:r>
      <w:r w:rsidRPr="00266702">
        <w:rPr>
          <w:rFonts w:ascii="Arial" w:hAnsi="Arial" w:cs="Arial"/>
          <w:b/>
        </w:rPr>
        <w:t>31.10.2017.</w:t>
      </w:r>
      <w:r w:rsidRPr="00B53F0D">
        <w:rPr>
          <w:rFonts w:ascii="Arial" w:hAnsi="Arial" w:cs="Arial"/>
        </w:rPr>
        <w:t xml:space="preserve"> godine stavio na prethodno savjetovanje sa zainteresiranim gospodarskim subjektima </w:t>
      </w:r>
      <w:r>
        <w:rPr>
          <w:rFonts w:ascii="Arial" w:hAnsi="Arial" w:cs="Arial"/>
        </w:rPr>
        <w:t>I</w:t>
      </w:r>
      <w:r w:rsidRPr="00B53F0D">
        <w:rPr>
          <w:rFonts w:ascii="Arial" w:hAnsi="Arial" w:cs="Arial"/>
        </w:rPr>
        <w:t>I. nacrt dokumentacije o nabavi za predmet nabave DIZELSKO GORIVO EURODIESEL BS.</w:t>
      </w:r>
    </w:p>
    <w:p w:rsidR="002450F7" w:rsidRDefault="002450F7" w:rsidP="002450F7">
      <w:pPr>
        <w:pStyle w:val="Default"/>
        <w:jc w:val="both"/>
        <w:rPr>
          <w:sz w:val="22"/>
          <w:szCs w:val="22"/>
        </w:rPr>
      </w:pPr>
      <w:r w:rsidRPr="001B6158">
        <w:rPr>
          <w:sz w:val="22"/>
          <w:szCs w:val="22"/>
        </w:rPr>
        <w:t>Prethodno savjetovanje sa zainteresiranim gospodarskim subjektima trajalo je 5 (pet) dana, računajući od dana objave dokumentacije za prethodno savjetovanje sa zainteresiranim gospodarskim subjektima na internetskim stranicama</w:t>
      </w:r>
      <w:r>
        <w:rPr>
          <w:sz w:val="22"/>
          <w:szCs w:val="22"/>
        </w:rPr>
        <w:t xml:space="preserve"> </w:t>
      </w:r>
      <w:hyperlink r:id="rId7" w:history="1">
        <w:r w:rsidRPr="00016502">
          <w:rPr>
            <w:rStyle w:val="Hyperlink"/>
            <w:sz w:val="22"/>
            <w:szCs w:val="22"/>
          </w:rPr>
          <w:t>www.poslovni-sustavi.hr</w:t>
        </w:r>
      </w:hyperlink>
      <w:r w:rsidRPr="001B615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1B6158">
        <w:rPr>
          <w:sz w:val="22"/>
          <w:szCs w:val="22"/>
        </w:rPr>
        <w:t xml:space="preserve"> </w:t>
      </w:r>
    </w:p>
    <w:p w:rsidR="002450F7" w:rsidRPr="001B6158" w:rsidRDefault="002450F7" w:rsidP="002450F7">
      <w:pPr>
        <w:pStyle w:val="Default"/>
        <w:jc w:val="both"/>
        <w:rPr>
          <w:sz w:val="22"/>
          <w:szCs w:val="22"/>
        </w:rPr>
      </w:pPr>
    </w:p>
    <w:p w:rsidR="002450F7" w:rsidRDefault="002450F7" w:rsidP="002450F7">
      <w:pPr>
        <w:pStyle w:val="Default"/>
        <w:jc w:val="both"/>
        <w:rPr>
          <w:sz w:val="22"/>
          <w:szCs w:val="22"/>
        </w:rPr>
      </w:pPr>
      <w:r w:rsidRPr="001B6158">
        <w:rPr>
          <w:sz w:val="22"/>
          <w:szCs w:val="22"/>
        </w:rPr>
        <w:t xml:space="preserve">Tijekom trajanja prethodnog savjetovanja sa zainteresiranim gospodarskim subjektima za predmetni postupak naručitelj </w:t>
      </w:r>
      <w:r>
        <w:rPr>
          <w:sz w:val="22"/>
          <w:szCs w:val="22"/>
        </w:rPr>
        <w:t>nije</w:t>
      </w:r>
      <w:r w:rsidRPr="001B6158">
        <w:rPr>
          <w:sz w:val="22"/>
          <w:szCs w:val="22"/>
        </w:rPr>
        <w:t xml:space="preserve"> zaprimio primjedbe i prijedloge zainteresiranih gospodarskih subjekata. </w:t>
      </w:r>
    </w:p>
    <w:p w:rsidR="006D58AC" w:rsidRDefault="006D58AC" w:rsidP="001B6158">
      <w:pPr>
        <w:jc w:val="both"/>
        <w:rPr>
          <w:rFonts w:ascii="Arial" w:hAnsi="Arial" w:cs="Arial"/>
        </w:rPr>
      </w:pPr>
    </w:p>
    <w:p w:rsidR="006D58AC" w:rsidRDefault="001B6158" w:rsidP="001B6158">
      <w:pPr>
        <w:jc w:val="both"/>
        <w:rPr>
          <w:rFonts w:ascii="Arial" w:hAnsi="Arial" w:cs="Arial"/>
        </w:rPr>
      </w:pPr>
      <w:r w:rsidRPr="001B6158">
        <w:rPr>
          <w:rFonts w:ascii="Arial" w:hAnsi="Arial" w:cs="Arial"/>
        </w:rPr>
        <w:t xml:space="preserve">Sukladno članku 198. stavku 4. ZJN 2016 naručitelj ovo Izvješće o provedenom prethodnom savjetovanju sa zainteresiranim gospodarskim subjektima objavljuje na internetskim stranicama </w:t>
      </w:r>
      <w:hyperlink r:id="rId8" w:history="1">
        <w:r w:rsidR="004B7A13" w:rsidRPr="00016502">
          <w:rPr>
            <w:rStyle w:val="Hyperlink"/>
            <w:rFonts w:ascii="Arial" w:hAnsi="Arial" w:cs="Arial"/>
          </w:rPr>
          <w:t>www.poslovni-sustavi.hr</w:t>
        </w:r>
      </w:hyperlink>
      <w:r w:rsidRPr="001B6158">
        <w:rPr>
          <w:rFonts w:ascii="Arial" w:hAnsi="Arial" w:cs="Arial"/>
        </w:rPr>
        <w:t>.</w:t>
      </w:r>
      <w:r w:rsidR="004B7A13">
        <w:rPr>
          <w:rFonts w:ascii="Arial" w:hAnsi="Arial" w:cs="Arial"/>
        </w:rPr>
        <w:t xml:space="preserve"> </w:t>
      </w:r>
    </w:p>
    <w:p w:rsidR="006D58AC" w:rsidRDefault="006D58AC" w:rsidP="006D58AC">
      <w:pPr>
        <w:rPr>
          <w:rFonts w:ascii="Arial" w:hAnsi="Arial" w:cs="Arial"/>
        </w:rPr>
      </w:pPr>
    </w:p>
    <w:p w:rsidR="006D58AC" w:rsidRDefault="006D58AC" w:rsidP="006D58AC">
      <w:pPr>
        <w:rPr>
          <w:rFonts w:ascii="Arial" w:hAnsi="Arial" w:cs="Arial"/>
        </w:rPr>
      </w:pPr>
      <w:r w:rsidRPr="006D58AC">
        <w:rPr>
          <w:rFonts w:ascii="Arial" w:hAnsi="Arial" w:cs="Arial"/>
        </w:rPr>
        <w:t xml:space="preserve">U Rijeci, </w:t>
      </w:r>
      <w:r>
        <w:rPr>
          <w:rFonts w:ascii="Arial" w:hAnsi="Arial" w:cs="Arial"/>
        </w:rPr>
        <w:t>07.11.</w:t>
      </w:r>
      <w:r w:rsidRPr="006D58AC">
        <w:rPr>
          <w:rFonts w:ascii="Arial" w:hAnsi="Arial" w:cs="Arial"/>
        </w:rPr>
        <w:t xml:space="preserve">2017.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58AC" w:rsidRDefault="006D58AC" w:rsidP="006D58AC">
      <w:pPr>
        <w:rPr>
          <w:rFonts w:ascii="Arial" w:hAnsi="Arial" w:cs="Arial"/>
        </w:rPr>
      </w:pPr>
    </w:p>
    <w:p w:rsidR="00814DF1" w:rsidRPr="006D58AC" w:rsidRDefault="006D58AC" w:rsidP="006D58AC">
      <w:pPr>
        <w:ind w:left="4956"/>
        <w:rPr>
          <w:rFonts w:ascii="Arial" w:hAnsi="Arial" w:cs="Arial"/>
          <w:b/>
        </w:rPr>
      </w:pPr>
      <w:r w:rsidRPr="006D58AC">
        <w:rPr>
          <w:rFonts w:ascii="Arial" w:hAnsi="Arial" w:cs="Arial"/>
          <w:b/>
        </w:rPr>
        <w:t>Stručno povjerenstvo za javnu nabavu</w:t>
      </w:r>
    </w:p>
    <w:sectPr w:rsidR="00814DF1" w:rsidRPr="006D5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477"/>
      </v:shape>
    </w:pict>
  </w:numPicBullet>
  <w:abstractNum w:abstractNumId="0" w15:restartNumberingAfterBreak="0">
    <w:nsid w:val="0FFF5B97"/>
    <w:multiLevelType w:val="hybridMultilevel"/>
    <w:tmpl w:val="159090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4CE8"/>
    <w:multiLevelType w:val="multilevel"/>
    <w:tmpl w:val="2B105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286A165C"/>
    <w:multiLevelType w:val="hybridMultilevel"/>
    <w:tmpl w:val="FC98209E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C126E"/>
    <w:multiLevelType w:val="hybridMultilevel"/>
    <w:tmpl w:val="678CC4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58"/>
    <w:rsid w:val="001A054F"/>
    <w:rsid w:val="001B6158"/>
    <w:rsid w:val="002450F7"/>
    <w:rsid w:val="00266702"/>
    <w:rsid w:val="003B4456"/>
    <w:rsid w:val="004B7A13"/>
    <w:rsid w:val="006D58AC"/>
    <w:rsid w:val="00814DF1"/>
    <w:rsid w:val="00A85B01"/>
    <w:rsid w:val="00B53F0D"/>
    <w:rsid w:val="00C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E3DF0-B667-44B8-9F8F-87813D4C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58"/>
    <w:pPr>
      <w:spacing w:after="0" w:line="240" w:lineRule="auto"/>
      <w:ind w:left="720"/>
    </w:pPr>
    <w:rPr>
      <w:rFonts w:ascii="Calibri" w:hAnsi="Calibri" w:cs="Times New Roman"/>
      <w:lang w:eastAsia="hr-HR"/>
    </w:rPr>
  </w:style>
  <w:style w:type="paragraph" w:customStyle="1" w:styleId="Default">
    <w:name w:val="Default"/>
    <w:rsid w:val="001B6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6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lovni-sustavi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oslovni-sustav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slovni-sustavi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E1B2-43C0-475A-92C3-7D1BF340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Ćorić Deni</dc:creator>
  <cp:lastModifiedBy>Šćulac-Strenja Slavica</cp:lastModifiedBy>
  <cp:revision>2</cp:revision>
  <cp:lastPrinted>2017-11-07T14:36:00Z</cp:lastPrinted>
  <dcterms:created xsi:type="dcterms:W3CDTF">2017-11-07T15:52:00Z</dcterms:created>
  <dcterms:modified xsi:type="dcterms:W3CDTF">2017-11-07T15:52:00Z</dcterms:modified>
</cp:coreProperties>
</file>