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615E" w:rsidRPr="000E615E" w:rsidRDefault="000E615E" w:rsidP="000E615E">
      <w:pPr>
        <w:rPr>
          <w:lang w:val="hr-HR"/>
        </w:rPr>
      </w:pPr>
    </w:p>
    <w:p w:rsidR="000E615E" w:rsidRPr="000E615E" w:rsidRDefault="000E615E" w:rsidP="000E615E">
      <w:pPr>
        <w:numPr>
          <w:ilvl w:val="0"/>
          <w:numId w:val="1"/>
        </w:numPr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0E615E">
        <w:rPr>
          <w:b/>
          <w:i/>
          <w:color w:val="0000FF"/>
          <w:sz w:val="28"/>
          <w:szCs w:val="28"/>
          <w:u w:val="single"/>
          <w:lang w:val="hr-HR"/>
        </w:rPr>
        <w:t xml:space="preserve">Odgovori i pojašnjenja dokumentacije </w:t>
      </w:r>
    </w:p>
    <w:p w:rsidR="000E615E" w:rsidRPr="000E615E" w:rsidRDefault="000E615E" w:rsidP="000E615E">
      <w:pPr>
        <w:ind w:left="720"/>
        <w:jc w:val="both"/>
        <w:rPr>
          <w:b/>
          <w:i/>
          <w:sz w:val="24"/>
          <w:szCs w:val="24"/>
          <w:u w:val="single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b/>
          <w:i/>
          <w:color w:val="0000FF"/>
          <w:sz w:val="28"/>
          <w:szCs w:val="28"/>
          <w:u w:val="single"/>
          <w:lang w:val="hr-HR"/>
        </w:rPr>
      </w:pPr>
      <w:r w:rsidRPr="000E615E">
        <w:rPr>
          <w:b/>
          <w:i/>
          <w:color w:val="0000FF"/>
          <w:sz w:val="28"/>
          <w:szCs w:val="28"/>
          <w:u w:val="single"/>
          <w:lang w:val="hr-HR"/>
        </w:rPr>
        <w:t xml:space="preserve">PITANJA </w:t>
      </w:r>
    </w:p>
    <w:p w:rsidR="000E615E" w:rsidRPr="000E615E" w:rsidRDefault="000E615E" w:rsidP="000E615E">
      <w:pPr>
        <w:ind w:firstLine="720"/>
        <w:jc w:val="both"/>
        <w:rPr>
          <w:b/>
          <w:i/>
          <w:sz w:val="24"/>
          <w:szCs w:val="24"/>
          <w:u w:val="single"/>
          <w:lang w:val="hr-HR"/>
        </w:rPr>
      </w:pPr>
    </w:p>
    <w:p w:rsidR="00E27EA2" w:rsidRDefault="00E27EA2" w:rsidP="00E27EA2">
      <w:pPr>
        <w:pStyle w:val="PlainText"/>
        <w:numPr>
          <w:ilvl w:val="0"/>
          <w:numId w:val="10"/>
        </w:numPr>
        <w:rPr>
          <w:rFonts w:ascii="Arial" w:hAnsi="Arial" w:cs="Arial"/>
          <w:i/>
          <w:lang w:val="en-US"/>
        </w:rPr>
      </w:pPr>
      <w:r w:rsidRPr="00E27EA2">
        <w:rPr>
          <w:rFonts w:ascii="Arial" w:hAnsi="Arial" w:cs="Arial"/>
          <w:i/>
          <w:lang w:val="en-US"/>
        </w:rPr>
        <w:t>Poštovani,</w:t>
      </w:r>
      <w:r>
        <w:rPr>
          <w:rFonts w:ascii="Arial" w:hAnsi="Arial" w:cs="Arial"/>
          <w:i/>
          <w:lang w:val="en-US"/>
        </w:rPr>
        <w:t xml:space="preserve"> </w:t>
      </w:r>
    </w:p>
    <w:p w:rsidR="00E27EA2" w:rsidRPr="00E27EA2" w:rsidRDefault="00E27EA2" w:rsidP="00E27EA2">
      <w:pPr>
        <w:pStyle w:val="PlainText"/>
        <w:rPr>
          <w:rFonts w:ascii="Arial" w:hAnsi="Arial" w:cs="Arial"/>
          <w:i/>
          <w:lang w:val="en-US"/>
        </w:rPr>
      </w:pPr>
      <w:r w:rsidRPr="00E27EA2">
        <w:rPr>
          <w:rFonts w:ascii="Arial" w:hAnsi="Arial" w:cs="Arial"/>
          <w:i/>
          <w:lang w:val="en-US"/>
        </w:rPr>
        <w:t>molimo Vas pojašnjenje oko Troškovnika PN-1063 i Troškovnika PN-1064, odnosno dali se traži ponuda za profesionalni alat ili se može ponuditi i alat lošije kvalitete.</w:t>
      </w:r>
      <w:r>
        <w:rPr>
          <w:rFonts w:ascii="Arial" w:hAnsi="Arial" w:cs="Arial"/>
          <w:i/>
          <w:lang w:val="en-US"/>
        </w:rPr>
        <w:t xml:space="preserve"> </w:t>
      </w:r>
      <w:r w:rsidRPr="00E27EA2">
        <w:rPr>
          <w:rFonts w:ascii="Arial" w:hAnsi="Arial" w:cs="Arial"/>
          <w:i/>
          <w:lang w:val="en-US"/>
        </w:rPr>
        <w:t>Navedeno u značajnoj vrijednosti utječe na cjelokupnu ponudu.</w:t>
      </w:r>
      <w:r w:rsidRPr="00E27EA2">
        <w:rPr>
          <w:rFonts w:ascii="Arial" w:hAnsi="Arial" w:cs="Arial"/>
          <w:i/>
          <w:lang w:val="en-US"/>
        </w:rPr>
        <w:t xml:space="preserve"> </w:t>
      </w:r>
      <w:r w:rsidRPr="00E27EA2">
        <w:rPr>
          <w:rFonts w:ascii="Arial" w:hAnsi="Arial" w:cs="Arial"/>
          <w:i/>
          <w:lang w:val="en-US"/>
        </w:rPr>
        <w:t xml:space="preserve">Pod profesionalni alat se podrazumjeva </w:t>
      </w:r>
      <w:proofErr w:type="gramStart"/>
      <w:r w:rsidRPr="00E27EA2">
        <w:rPr>
          <w:rFonts w:ascii="Arial" w:hAnsi="Arial" w:cs="Arial"/>
          <w:i/>
          <w:lang w:val="en-US"/>
        </w:rPr>
        <w:t>Beta,Usag</w:t>
      </w:r>
      <w:proofErr w:type="gramEnd"/>
      <w:r w:rsidRPr="00E27EA2">
        <w:rPr>
          <w:rFonts w:ascii="Arial" w:hAnsi="Arial" w:cs="Arial"/>
          <w:i/>
          <w:lang w:val="en-US"/>
        </w:rPr>
        <w:t>,Unior i sl.</w:t>
      </w:r>
    </w:p>
    <w:p w:rsidR="000E615E" w:rsidRPr="000E615E" w:rsidRDefault="000E615E" w:rsidP="00E27EA2">
      <w:pPr>
        <w:pStyle w:val="ListParagraph"/>
        <w:rPr>
          <w:sz w:val="22"/>
          <w:szCs w:val="22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b/>
          <w:color w:val="0000FF"/>
          <w:sz w:val="28"/>
          <w:szCs w:val="28"/>
          <w:u w:val="single"/>
          <w:lang w:val="hr-HR"/>
        </w:rPr>
      </w:pPr>
      <w:r w:rsidRPr="000E615E">
        <w:rPr>
          <w:b/>
          <w:color w:val="0000FF"/>
          <w:sz w:val="28"/>
          <w:szCs w:val="28"/>
          <w:u w:val="single"/>
          <w:lang w:val="hr-HR"/>
        </w:rPr>
        <w:t xml:space="preserve">ODGOVORI NA PITANJA </w:t>
      </w:r>
    </w:p>
    <w:p w:rsidR="00CF5701" w:rsidRDefault="00CF5701" w:rsidP="00CF5701">
      <w:pPr>
        <w:jc w:val="both"/>
        <w:rPr>
          <w:b/>
          <w:sz w:val="28"/>
          <w:szCs w:val="28"/>
          <w:lang w:val="hr-HR"/>
        </w:rPr>
      </w:pPr>
    </w:p>
    <w:p w:rsidR="000E615E" w:rsidRDefault="000E615E" w:rsidP="00CF5701">
      <w:pPr>
        <w:jc w:val="both"/>
        <w:rPr>
          <w:rFonts w:cs="Arial"/>
          <w:sz w:val="22"/>
          <w:szCs w:val="22"/>
        </w:rPr>
      </w:pPr>
      <w:r w:rsidRPr="00CF5701">
        <w:rPr>
          <w:rFonts w:cs="Arial"/>
          <w:sz w:val="22"/>
          <w:szCs w:val="22"/>
        </w:rPr>
        <w:t>Poštovani,</w:t>
      </w:r>
    </w:p>
    <w:p w:rsidR="00CF5701" w:rsidRPr="00CF5701" w:rsidRDefault="00CF5701" w:rsidP="00CF5701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u nastavku dostavljamo odgovore na Vaša pitanj</w:t>
      </w:r>
      <w:r w:rsidR="00E27EA2">
        <w:rPr>
          <w:rFonts w:cs="Arial"/>
          <w:sz w:val="22"/>
          <w:szCs w:val="22"/>
        </w:rPr>
        <w:t>e</w:t>
      </w:r>
      <w:r>
        <w:rPr>
          <w:rFonts w:cs="Arial"/>
          <w:sz w:val="22"/>
          <w:szCs w:val="22"/>
        </w:rPr>
        <w:t xml:space="preserve">, </w:t>
      </w:r>
    </w:p>
    <w:p w:rsidR="00416EAD" w:rsidRDefault="00416EAD" w:rsidP="000E615E">
      <w:pPr>
        <w:jc w:val="both"/>
        <w:rPr>
          <w:rFonts w:cs="Arial"/>
          <w:sz w:val="22"/>
          <w:szCs w:val="22"/>
        </w:rPr>
      </w:pPr>
    </w:p>
    <w:p w:rsidR="00E27EA2" w:rsidRPr="00E27EA2" w:rsidRDefault="00E27EA2" w:rsidP="00E27EA2">
      <w:pPr>
        <w:pStyle w:val="PlainText"/>
        <w:numPr>
          <w:ilvl w:val="0"/>
          <w:numId w:val="8"/>
        </w:numPr>
        <w:rPr>
          <w:rFonts w:ascii="Arial" w:hAnsi="Arial" w:cs="Arial"/>
          <w:i/>
          <w:lang w:val="en-US"/>
        </w:rPr>
      </w:pPr>
      <w:r w:rsidRPr="00E27EA2">
        <w:rPr>
          <w:rFonts w:ascii="Arial" w:hAnsi="Arial" w:cs="Arial"/>
          <w:i/>
          <w:lang w:val="en-US"/>
        </w:rPr>
        <w:t xml:space="preserve">Poštovani, </w:t>
      </w:r>
    </w:p>
    <w:p w:rsidR="00E27EA2" w:rsidRPr="00E27EA2" w:rsidRDefault="00E27EA2" w:rsidP="00E27EA2">
      <w:pPr>
        <w:pStyle w:val="PlainText"/>
        <w:rPr>
          <w:rFonts w:ascii="Arial" w:hAnsi="Arial" w:cs="Arial"/>
          <w:i/>
          <w:lang w:val="en-US"/>
        </w:rPr>
      </w:pPr>
      <w:r w:rsidRPr="00E27EA2">
        <w:rPr>
          <w:rFonts w:ascii="Arial" w:hAnsi="Arial" w:cs="Arial"/>
          <w:i/>
          <w:lang w:val="en-US"/>
        </w:rPr>
        <w:t>t</w:t>
      </w:r>
      <w:r w:rsidRPr="00E27EA2">
        <w:rPr>
          <w:rFonts w:ascii="Arial" w:hAnsi="Arial" w:cs="Arial"/>
          <w:i/>
          <w:lang w:val="en-US"/>
        </w:rPr>
        <w:t xml:space="preserve">ražen je profesionalni alat poput proizvođača Beta </w:t>
      </w:r>
      <w:bookmarkStart w:id="0" w:name="_GoBack"/>
      <w:bookmarkEnd w:id="0"/>
      <w:r w:rsidRPr="00E27EA2">
        <w:rPr>
          <w:rFonts w:ascii="Arial" w:hAnsi="Arial" w:cs="Arial"/>
          <w:i/>
          <w:lang w:val="en-US"/>
        </w:rPr>
        <w:t xml:space="preserve">ili jednakovrijedan. </w:t>
      </w:r>
    </w:p>
    <w:p w:rsidR="00CF5701" w:rsidRPr="00CF5701" w:rsidRDefault="00CF5701" w:rsidP="00E27EA2">
      <w:pPr>
        <w:pStyle w:val="ListParagraph"/>
        <w:jc w:val="both"/>
        <w:rPr>
          <w:sz w:val="24"/>
          <w:szCs w:val="24"/>
          <w:lang w:val="hr-HR"/>
        </w:rPr>
      </w:pPr>
    </w:p>
    <w:p w:rsidR="000E615E" w:rsidRPr="000E615E" w:rsidRDefault="000E615E" w:rsidP="000E615E">
      <w:pPr>
        <w:ind w:firstLine="720"/>
        <w:jc w:val="both"/>
        <w:rPr>
          <w:sz w:val="22"/>
          <w:szCs w:val="22"/>
          <w:lang w:val="hr-HR"/>
        </w:rPr>
      </w:pPr>
      <w:r w:rsidRPr="000E615E">
        <w:rPr>
          <w:sz w:val="22"/>
          <w:szCs w:val="22"/>
          <w:lang w:val="hr-HR"/>
        </w:rPr>
        <w:t xml:space="preserve">U Rijeci, </w:t>
      </w:r>
      <w:r w:rsidR="00E27EA2">
        <w:rPr>
          <w:sz w:val="22"/>
          <w:szCs w:val="22"/>
          <w:lang w:val="hr-HR"/>
        </w:rPr>
        <w:t>15</w:t>
      </w:r>
      <w:r w:rsidRPr="000E615E">
        <w:rPr>
          <w:sz w:val="22"/>
          <w:szCs w:val="22"/>
          <w:lang w:val="hr-HR"/>
        </w:rPr>
        <w:t>.0</w:t>
      </w:r>
      <w:r w:rsidR="00246749">
        <w:rPr>
          <w:sz w:val="22"/>
          <w:szCs w:val="22"/>
          <w:lang w:val="hr-HR"/>
        </w:rPr>
        <w:t>3</w:t>
      </w:r>
      <w:r w:rsidRPr="000E615E">
        <w:rPr>
          <w:sz w:val="22"/>
          <w:szCs w:val="22"/>
          <w:lang w:val="hr-HR"/>
        </w:rPr>
        <w:t>.201</w:t>
      </w:r>
      <w:r>
        <w:rPr>
          <w:sz w:val="22"/>
          <w:szCs w:val="22"/>
          <w:lang w:val="hr-HR"/>
        </w:rPr>
        <w:t>9</w:t>
      </w:r>
      <w:r w:rsidRPr="000E615E">
        <w:rPr>
          <w:sz w:val="22"/>
          <w:szCs w:val="22"/>
          <w:lang w:val="hr-HR"/>
        </w:rPr>
        <w:t xml:space="preserve">.     </w:t>
      </w:r>
    </w:p>
    <w:p w:rsidR="00DA0B71" w:rsidRDefault="00DA0B71"/>
    <w:p w:rsidR="00246749" w:rsidRDefault="00246749"/>
    <w:sectPr w:rsidR="00246749" w:rsidSect="00A56404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1440" w:right="1134" w:bottom="1440" w:left="1134" w:header="426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C7C33" w:rsidRDefault="002C7C33">
      <w:r>
        <w:separator/>
      </w:r>
    </w:p>
  </w:endnote>
  <w:endnote w:type="continuationSeparator" w:id="0">
    <w:p w:rsidR="002C7C33" w:rsidRDefault="002C7C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Gill Sans MT">
    <w:panose1 w:val="020B0502020104020203"/>
    <w:charset w:val="EE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7" w:type="dxa"/>
      <w:tblBorders>
        <w:top w:val="single" w:sz="4" w:space="0" w:color="000000"/>
      </w:tblBorders>
      <w:tblLayout w:type="fixed"/>
      <w:tblLook w:val="04A0" w:firstRow="1" w:lastRow="0" w:firstColumn="1" w:lastColumn="0" w:noHBand="0" w:noVBand="1"/>
    </w:tblPr>
    <w:tblGrid>
      <w:gridCol w:w="1951"/>
      <w:gridCol w:w="709"/>
      <w:gridCol w:w="1276"/>
      <w:gridCol w:w="781"/>
      <w:gridCol w:w="3188"/>
      <w:gridCol w:w="1628"/>
      <w:gridCol w:w="284"/>
    </w:tblGrid>
    <w:tr w:rsidR="0013373A" w:rsidRPr="009C0964" w:rsidTr="009C0964">
      <w:trPr>
        <w:gridAfter w:val="1"/>
        <w:wAfter w:w="284" w:type="dxa"/>
      </w:trPr>
      <w:tc>
        <w:tcPr>
          <w:tcW w:w="2660" w:type="dxa"/>
          <w:gridSpan w:val="2"/>
          <w:vAlign w:val="center"/>
        </w:tcPr>
        <w:p w:rsidR="0013373A" w:rsidRPr="009C0964" w:rsidRDefault="002C7C33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2057" w:type="dxa"/>
          <w:gridSpan w:val="2"/>
          <w:vAlign w:val="center"/>
        </w:tcPr>
        <w:p w:rsidR="0013373A" w:rsidRPr="009C0964" w:rsidRDefault="002C7C33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3188" w:type="dxa"/>
          <w:vAlign w:val="center"/>
        </w:tcPr>
        <w:p w:rsidR="0013373A" w:rsidRPr="009C0964" w:rsidRDefault="002C7C33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  <w:tc>
        <w:tcPr>
          <w:tcW w:w="1628" w:type="dxa"/>
          <w:vAlign w:val="center"/>
        </w:tcPr>
        <w:p w:rsidR="0013373A" w:rsidRPr="009C0964" w:rsidRDefault="002C7C33" w:rsidP="00745223">
          <w:pPr>
            <w:pStyle w:val="Footer"/>
            <w:rPr>
              <w:color w:val="000000"/>
              <w:sz w:val="14"/>
              <w:szCs w:val="14"/>
              <w:lang w:val="hr-HR" w:eastAsia="hr-HR"/>
            </w:rPr>
          </w:pPr>
        </w:p>
      </w:tc>
    </w:tr>
    <w:tr w:rsidR="0013373A" w:rsidRPr="00027219" w:rsidTr="009C0964">
      <w:trPr>
        <w:gridAfter w:val="1"/>
        <w:wAfter w:w="284" w:type="dxa"/>
      </w:trPr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RIJEKA plus d.o.o. 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IBAN: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Banke:</w:t>
          </w:r>
        </w:p>
      </w:tc>
      <w:tc>
        <w:tcPr>
          <w:tcW w:w="1628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MBS:040305467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Školjić 15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HR8724840081106658688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RAIFEISSENBANK AUSTRIA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MB: 4042034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Rijeka 51000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HR5323400091110724353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PRIVREDNA BANKA ZAGREB d.d.  ZAGREB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OIB: 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Tel/fax: +385(51)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311-400</w:t>
          </w:r>
        </w:p>
      </w:tc>
      <w:tc>
        <w:tcPr>
          <w:tcW w:w="1985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HR0724020061100809058</w:t>
          </w:r>
        </w:p>
      </w:tc>
      <w:tc>
        <w:tcPr>
          <w:tcW w:w="3969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ERSTE&amp;STEIERMÄRKISCHE BANK d.d. 51000 RIJEKA</w:t>
          </w:r>
        </w:p>
      </w:tc>
      <w:tc>
        <w:tcPr>
          <w:tcW w:w="1912" w:type="dxa"/>
          <w:gridSpan w:val="2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PDV ID: HR83938812619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e-mail: info@rijeka-plus.hr</w:t>
          </w: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A05375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Društvo upisano u registar Trgovačkog suda u Rijeci pod brojem Tt-18</w:t>
          </w:r>
          <w:r w:rsidR="00027219"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/7602-3</w:t>
          </w: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 xml:space="preserve">,Temeljni kapital iznosi 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253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.</w:t>
          </w:r>
          <w:r w:rsidR="00027219"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7</w:t>
          </w:r>
          <w:r w:rsidRPr="00027219">
            <w:rPr>
              <w:rFonts w:cs="Arial"/>
              <w:color w:val="2F5496"/>
              <w:sz w:val="14"/>
              <w:szCs w:val="14"/>
              <w:lang w:val="hr-HR" w:eastAsia="hr-HR"/>
            </w:rPr>
            <w:t>00,00 kn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027219" w:rsidRDefault="002C7C33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7866" w:type="dxa"/>
          <w:gridSpan w:val="6"/>
          <w:vAlign w:val="center"/>
        </w:tcPr>
        <w:p w:rsidR="0013373A" w:rsidRPr="00027219" w:rsidRDefault="00B63C95" w:rsidP="00745223">
          <w:pPr>
            <w:pStyle w:val="Header"/>
            <w:rPr>
              <w:rFonts w:cs="Arial"/>
              <w:color w:val="1F497D"/>
              <w:sz w:val="14"/>
              <w:szCs w:val="14"/>
              <w:lang w:val="hr-HR" w:eastAsia="hr-HR"/>
            </w:rPr>
          </w:pPr>
          <w:r w:rsidRPr="00027219">
            <w:rPr>
              <w:rFonts w:cs="Arial"/>
              <w:color w:val="1F497D"/>
              <w:sz w:val="14"/>
              <w:szCs w:val="14"/>
              <w:lang w:val="hr-HR" w:eastAsia="hr-HR"/>
            </w:rPr>
            <w:t>Direktor: Željko Smojver</w:t>
          </w: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2C7C33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2C7C33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2C7C33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  <w:tr w:rsidR="0013373A" w:rsidRPr="009C0964" w:rsidTr="009C0964">
      <w:tc>
        <w:tcPr>
          <w:tcW w:w="1951" w:type="dxa"/>
          <w:vAlign w:val="center"/>
        </w:tcPr>
        <w:p w:rsidR="0013373A" w:rsidRPr="009C0964" w:rsidRDefault="002C7C33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5954" w:type="dxa"/>
          <w:gridSpan w:val="4"/>
          <w:vAlign w:val="center"/>
        </w:tcPr>
        <w:p w:rsidR="0013373A" w:rsidRPr="009C0964" w:rsidRDefault="002C7C33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  <w:tc>
        <w:tcPr>
          <w:tcW w:w="1912" w:type="dxa"/>
          <w:gridSpan w:val="2"/>
          <w:vAlign w:val="center"/>
        </w:tcPr>
        <w:p w:rsidR="0013373A" w:rsidRPr="009C0964" w:rsidRDefault="002C7C33" w:rsidP="00745223">
          <w:pPr>
            <w:pStyle w:val="Header"/>
            <w:rPr>
              <w:rFonts w:ascii="Gill Sans MT" w:hAnsi="Gill Sans MT"/>
              <w:color w:val="1F497D"/>
              <w:sz w:val="14"/>
              <w:szCs w:val="14"/>
              <w:lang w:val="hr-HR" w:eastAsia="hr-HR"/>
            </w:rPr>
          </w:pPr>
        </w:p>
      </w:tc>
    </w:tr>
  </w:tbl>
  <w:p w:rsidR="0013373A" w:rsidRPr="00E9575A" w:rsidRDefault="002C7C33" w:rsidP="008C444F">
    <w:pPr>
      <w:pStyle w:val="Header"/>
      <w:rPr>
        <w:rFonts w:ascii="Gill Sans MT" w:hAnsi="Gill Sans MT"/>
        <w:color w:val="1F497D"/>
        <w:sz w:val="16"/>
        <w:szCs w:val="16"/>
        <w:lang w:val="hr-H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816" w:type="dxa"/>
      <w:tblInd w:w="-35" w:type="dxa"/>
      <w:tblBorders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816"/>
    </w:tblGrid>
    <w:tr w:rsidR="0013373A" w:rsidTr="00874A19">
      <w:trPr>
        <w:trHeight w:val="989"/>
      </w:trPr>
      <w:tc>
        <w:tcPr>
          <w:tcW w:w="9816" w:type="dxa"/>
        </w:tcPr>
        <w:tbl>
          <w:tblPr>
            <w:tblW w:w="10951" w:type="dxa"/>
            <w:tblBorders>
              <w:top w:val="single" w:sz="4" w:space="0" w:color="000000"/>
            </w:tblBorders>
            <w:tblLayout w:type="fixed"/>
            <w:tblLook w:val="04A0" w:firstRow="1" w:lastRow="0" w:firstColumn="1" w:lastColumn="0" w:noHBand="0" w:noVBand="1"/>
          </w:tblPr>
          <w:tblGrid>
            <w:gridCol w:w="3296"/>
            <w:gridCol w:w="1701"/>
            <w:gridCol w:w="3544"/>
            <w:gridCol w:w="2410"/>
          </w:tblGrid>
          <w:tr w:rsidR="0013373A" w:rsidRPr="00456C5D" w:rsidTr="00456C5D">
            <w:tc>
              <w:tcPr>
                <w:tcW w:w="3296" w:type="dxa"/>
                <w:tcBorders>
                  <w:bottom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1701" w:type="dxa"/>
                <w:tcBorders>
                  <w:bottom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bottom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bottom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KD Autotrolej d.o.o. Rijeka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456C5D">
                <w:pPr>
                  <w:pStyle w:val="Footer"/>
                  <w:ind w:left="318" w:hanging="318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Žiro računi: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Banke: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Školjić 15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2402006-1100388041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ERS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cr/>
                  <w:t>E &amp; STEIERMÄRKISCHE BANK d.d. RIJEKA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MB: 3326080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Rijeka 51000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2340009-1110272259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PRIVREDNA BANKA ZAGREB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OIB: 19081493664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Tel.+385(51)311-400, +385(51)333-434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2484008-1105361388</w:t>
                </w: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RAIFEISSENBANK AUSTRIA d.d. ZAGREB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.</w:t>
                </w: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Fax. +385(51)330-330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hyperlink r:id="rId1" w:history="1">
                  <w:r w:rsidR="00B63C95" w:rsidRPr="00456C5D">
                    <w:rPr>
                      <w:rStyle w:val="Hyperlink"/>
                      <w:color w:val="000000"/>
                      <w:sz w:val="14"/>
                      <w:szCs w:val="14"/>
                      <w:lang w:val="hr-HR" w:eastAsia="hr-HR"/>
                    </w:rPr>
                    <w:t>www.autotrolej.hr</w:t>
                  </w:r>
                </w:hyperlink>
                <w:r w:rsidR="00B63C95"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, e-mail:autotrolej@autotrolej.hr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Društvo upisano u registar Trgovačkog suda u Rijeci pod brojem Tt-95/3162-2</w:t>
                </w:r>
              </w:p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Temeljni kapital uplaćen u cijelosti u iznosu od 13.201.800,00 kn</w:t>
                </w: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8541" w:type="dxa"/>
                <w:gridSpan w:val="3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  <w:tr w:rsidR="0013373A" w:rsidRPr="00456C5D" w:rsidTr="00456C5D">
            <w:tc>
              <w:tcPr>
                <w:tcW w:w="3296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B63C95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  <w:r>
                  <w:rPr>
                    <w:color w:val="000000"/>
                    <w:sz w:val="14"/>
                    <w:szCs w:val="14"/>
                    <w:lang w:val="hr-HR" w:eastAsia="hr-HR"/>
                  </w:rPr>
                  <w:t>Direktor</w:t>
                </w:r>
                <w:r w:rsidRPr="00456C5D">
                  <w:rPr>
                    <w:color w:val="000000"/>
                    <w:sz w:val="14"/>
                    <w:szCs w:val="14"/>
                    <w:lang w:val="hr-HR" w:eastAsia="hr-HR"/>
                  </w:rPr>
                  <w:t>: mr.sc. Željko Smojver</w:t>
                </w:r>
              </w:p>
            </w:tc>
            <w:tc>
              <w:tcPr>
                <w:tcW w:w="1701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3544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  <w:tc>
              <w:tcPr>
                <w:tcW w:w="2410" w:type="dxa"/>
                <w:tcBorders>
                  <w:top w:val="nil"/>
                  <w:left w:val="nil"/>
                  <w:bottom w:val="nil"/>
                  <w:right w:val="nil"/>
                </w:tcBorders>
                <w:vAlign w:val="center"/>
              </w:tcPr>
              <w:p w:rsidR="0013373A" w:rsidRPr="00456C5D" w:rsidRDefault="002C7C33" w:rsidP="00C56212">
                <w:pPr>
                  <w:pStyle w:val="Footer"/>
                  <w:rPr>
                    <w:color w:val="000000"/>
                    <w:sz w:val="14"/>
                    <w:szCs w:val="14"/>
                    <w:lang w:val="hr-HR" w:eastAsia="hr-HR"/>
                  </w:rPr>
                </w:pPr>
              </w:p>
            </w:tc>
          </w:tr>
        </w:tbl>
        <w:p w:rsidR="0013373A" w:rsidRPr="007E2C8A" w:rsidRDefault="002C7C33" w:rsidP="00C56212">
          <w:pPr>
            <w:pStyle w:val="Footer"/>
            <w:jc w:val="both"/>
            <w:rPr>
              <w:color w:val="000000"/>
              <w:sz w:val="12"/>
              <w:szCs w:val="12"/>
              <w:u w:val="single"/>
              <w:lang w:val="hr-HR" w:eastAsia="hr-HR"/>
            </w:rPr>
          </w:pPr>
        </w:p>
      </w:tc>
    </w:tr>
  </w:tbl>
  <w:p w:rsidR="0013373A" w:rsidRDefault="002C7C33" w:rsidP="007942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C7C33" w:rsidRDefault="002C7C33">
      <w:r>
        <w:separator/>
      </w:r>
    </w:p>
  </w:footnote>
  <w:footnote w:type="continuationSeparator" w:id="0">
    <w:p w:rsidR="002C7C33" w:rsidRDefault="002C7C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Default="00B63C95">
    <w:pPr>
      <w:pStyle w:val="Header"/>
      <w:rPr>
        <w:rFonts w:ascii="Gill Sans MT" w:hAnsi="Gill Sans MT"/>
        <w:color w:val="1F497D"/>
        <w:sz w:val="22"/>
        <w:szCs w:val="22"/>
      </w:rPr>
    </w:pPr>
    <w:r w:rsidRPr="003F5CB0">
      <w:rPr>
        <w:rFonts w:ascii="Gill Sans MT" w:hAnsi="Gill Sans MT"/>
        <w:noProof/>
        <w:color w:val="1F497D"/>
        <w:sz w:val="22"/>
        <w:szCs w:val="22"/>
      </w:rPr>
      <w:drawing>
        <wp:inline distT="0" distB="0" distL="0" distR="0">
          <wp:extent cx="2409825" cy="857250"/>
          <wp:effectExtent l="0" t="0" r="9525" b="0"/>
          <wp:docPr id="1" name="Slika 1" descr="rijeka-plus-logo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rijeka-plus-logo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982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smartTag w:uri="urn:schemas-microsoft-com:office:smarttags" w:element="place">
      <w:smartTag w:uri="urn:schemas-microsoft-com:office:smarttags" w:element="City">
        <w:r w:rsidRPr="003F5CB0">
          <w:rPr>
            <w:rFonts w:ascii="Gill Sans MT" w:hAnsi="Gill Sans MT"/>
            <w:color w:val="3366FF"/>
            <w:sz w:val="22"/>
            <w:szCs w:val="22"/>
          </w:rPr>
          <w:t>Rijeka</w:t>
        </w:r>
      </w:smartTag>
    </w:smartTag>
    <w:r w:rsidRPr="003F5CB0">
      <w:rPr>
        <w:rFonts w:ascii="Gill Sans MT" w:hAnsi="Gill Sans MT"/>
        <w:color w:val="3366FF"/>
        <w:sz w:val="22"/>
        <w:szCs w:val="22"/>
      </w:rPr>
      <w:t>, Školjić 1</w:t>
    </w:r>
    <w:r>
      <w:rPr>
        <w:rFonts w:ascii="Gill Sans MT" w:hAnsi="Gill Sans MT"/>
        <w:color w:val="3366FF"/>
        <w:sz w:val="22"/>
        <w:szCs w:val="22"/>
      </w:rPr>
      <w:t>5</w:t>
    </w:r>
  </w:p>
  <w:p w:rsidR="0013373A" w:rsidRPr="003F5CB0" w:rsidRDefault="00B63C95" w:rsidP="00A56404">
    <w:pPr>
      <w:pStyle w:val="Header"/>
      <w:rPr>
        <w:rFonts w:ascii="Gill Sans MT" w:hAnsi="Gill Sans MT"/>
        <w:color w:val="3366FF"/>
        <w:sz w:val="22"/>
        <w:szCs w:val="22"/>
      </w:rPr>
    </w:pPr>
    <w:r w:rsidRPr="003F5CB0">
      <w:rPr>
        <w:rFonts w:ascii="Gill Sans MT" w:hAnsi="Gill Sans MT"/>
        <w:color w:val="3366FF"/>
        <w:sz w:val="22"/>
        <w:szCs w:val="22"/>
      </w:rPr>
      <w:t>OIB 83938812619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3373A" w:rsidRPr="003C75E7" w:rsidRDefault="00B63C95" w:rsidP="003C75E7">
    <w:pPr>
      <w:pStyle w:val="Header"/>
      <w:spacing w:before="120"/>
      <w:rPr>
        <w:b/>
        <w:color w:val="0000FF"/>
        <w:spacing w:val="10"/>
        <w:position w:val="-6"/>
        <w:sz w:val="56"/>
        <w:vertAlign w:val="superscrip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-13335</wp:posOffset>
          </wp:positionH>
          <wp:positionV relativeFrom="paragraph">
            <wp:posOffset>63500</wp:posOffset>
          </wp:positionV>
          <wp:extent cx="2165350" cy="497205"/>
          <wp:effectExtent l="0" t="0" r="6350" b="0"/>
          <wp:wrapTight wrapText="bothSides">
            <wp:wrapPolygon edited="0">
              <wp:start x="0" y="0"/>
              <wp:lineTo x="0" y="20690"/>
              <wp:lineTo x="21473" y="20690"/>
              <wp:lineTo x="21473" y="0"/>
              <wp:lineTo x="0" y="0"/>
            </wp:wrapPolygon>
          </wp:wrapTight>
          <wp:docPr id="3" name="Slika 3" descr="logo corel Vaso KD g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corel Vaso KD gore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24000"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497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4932045</wp:posOffset>
          </wp:positionH>
          <wp:positionV relativeFrom="paragraph">
            <wp:posOffset>-7620</wp:posOffset>
          </wp:positionV>
          <wp:extent cx="1143000" cy="581660"/>
          <wp:effectExtent l="0" t="0" r="0" b="8890"/>
          <wp:wrapTight wrapText="bothSides">
            <wp:wrapPolygon edited="0">
              <wp:start x="0" y="0"/>
              <wp:lineTo x="0" y="21223"/>
              <wp:lineTo x="21240" y="21223"/>
              <wp:lineTo x="21240" y="0"/>
              <wp:lineTo x="0" y="0"/>
            </wp:wrapPolygon>
          </wp:wrapTight>
          <wp:docPr id="2" name="Slika 2" descr="ISO90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ISO900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581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75A89"/>
    <w:multiLevelType w:val="multilevel"/>
    <w:tmpl w:val="22E2930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Times New Roman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7001A70"/>
    <w:multiLevelType w:val="hybridMultilevel"/>
    <w:tmpl w:val="3F4CD4A8"/>
    <w:lvl w:ilvl="0" w:tplc="BCA2053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152" w:hanging="360"/>
      </w:pPr>
    </w:lvl>
    <w:lvl w:ilvl="2" w:tplc="041A001B" w:tentative="1">
      <w:start w:val="1"/>
      <w:numFmt w:val="lowerRoman"/>
      <w:lvlText w:val="%3."/>
      <w:lvlJc w:val="right"/>
      <w:pPr>
        <w:ind w:left="1872" w:hanging="180"/>
      </w:pPr>
    </w:lvl>
    <w:lvl w:ilvl="3" w:tplc="041A000F" w:tentative="1">
      <w:start w:val="1"/>
      <w:numFmt w:val="decimal"/>
      <w:lvlText w:val="%4."/>
      <w:lvlJc w:val="left"/>
      <w:pPr>
        <w:ind w:left="2592" w:hanging="360"/>
      </w:pPr>
    </w:lvl>
    <w:lvl w:ilvl="4" w:tplc="041A0019" w:tentative="1">
      <w:start w:val="1"/>
      <w:numFmt w:val="lowerLetter"/>
      <w:lvlText w:val="%5."/>
      <w:lvlJc w:val="left"/>
      <w:pPr>
        <w:ind w:left="3312" w:hanging="360"/>
      </w:pPr>
    </w:lvl>
    <w:lvl w:ilvl="5" w:tplc="041A001B" w:tentative="1">
      <w:start w:val="1"/>
      <w:numFmt w:val="lowerRoman"/>
      <w:lvlText w:val="%6."/>
      <w:lvlJc w:val="right"/>
      <w:pPr>
        <w:ind w:left="4032" w:hanging="180"/>
      </w:pPr>
    </w:lvl>
    <w:lvl w:ilvl="6" w:tplc="041A000F" w:tentative="1">
      <w:start w:val="1"/>
      <w:numFmt w:val="decimal"/>
      <w:lvlText w:val="%7."/>
      <w:lvlJc w:val="left"/>
      <w:pPr>
        <w:ind w:left="4752" w:hanging="360"/>
      </w:pPr>
    </w:lvl>
    <w:lvl w:ilvl="7" w:tplc="041A0019" w:tentative="1">
      <w:start w:val="1"/>
      <w:numFmt w:val="lowerLetter"/>
      <w:lvlText w:val="%8."/>
      <w:lvlJc w:val="left"/>
      <w:pPr>
        <w:ind w:left="5472" w:hanging="360"/>
      </w:pPr>
    </w:lvl>
    <w:lvl w:ilvl="8" w:tplc="041A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2" w15:restartNumberingAfterBreak="0">
    <w:nsid w:val="194C406E"/>
    <w:multiLevelType w:val="hybridMultilevel"/>
    <w:tmpl w:val="DF7C53D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290F7A"/>
    <w:multiLevelType w:val="hybridMultilevel"/>
    <w:tmpl w:val="77149956"/>
    <w:lvl w:ilvl="0" w:tplc="07A6B9CE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787D71"/>
    <w:multiLevelType w:val="multilevel"/>
    <w:tmpl w:val="69C4EC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CA57E3D"/>
    <w:multiLevelType w:val="hybridMultilevel"/>
    <w:tmpl w:val="27EA94E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7E2DAD"/>
    <w:multiLevelType w:val="hybridMultilevel"/>
    <w:tmpl w:val="02663AA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66279"/>
    <w:multiLevelType w:val="hybridMultilevel"/>
    <w:tmpl w:val="B16879C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814D13"/>
    <w:multiLevelType w:val="hybridMultilevel"/>
    <w:tmpl w:val="08D2DB3E"/>
    <w:lvl w:ilvl="0" w:tplc="041A000F">
      <w:start w:val="1"/>
      <w:numFmt w:val="decimal"/>
      <w:lvlText w:val="%1."/>
      <w:lvlJc w:val="left"/>
      <w:pPr>
        <w:ind w:left="765" w:hanging="360"/>
      </w:pPr>
    </w:lvl>
    <w:lvl w:ilvl="1" w:tplc="041A0019" w:tentative="1">
      <w:start w:val="1"/>
      <w:numFmt w:val="lowerLetter"/>
      <w:lvlText w:val="%2."/>
      <w:lvlJc w:val="left"/>
      <w:pPr>
        <w:ind w:left="1485" w:hanging="360"/>
      </w:pPr>
    </w:lvl>
    <w:lvl w:ilvl="2" w:tplc="041A001B" w:tentative="1">
      <w:start w:val="1"/>
      <w:numFmt w:val="lowerRoman"/>
      <w:lvlText w:val="%3."/>
      <w:lvlJc w:val="right"/>
      <w:pPr>
        <w:ind w:left="2205" w:hanging="180"/>
      </w:pPr>
    </w:lvl>
    <w:lvl w:ilvl="3" w:tplc="041A000F" w:tentative="1">
      <w:start w:val="1"/>
      <w:numFmt w:val="decimal"/>
      <w:lvlText w:val="%4."/>
      <w:lvlJc w:val="left"/>
      <w:pPr>
        <w:ind w:left="2925" w:hanging="360"/>
      </w:pPr>
    </w:lvl>
    <w:lvl w:ilvl="4" w:tplc="041A0019" w:tentative="1">
      <w:start w:val="1"/>
      <w:numFmt w:val="lowerLetter"/>
      <w:lvlText w:val="%5."/>
      <w:lvlJc w:val="left"/>
      <w:pPr>
        <w:ind w:left="3645" w:hanging="360"/>
      </w:pPr>
    </w:lvl>
    <w:lvl w:ilvl="5" w:tplc="041A001B" w:tentative="1">
      <w:start w:val="1"/>
      <w:numFmt w:val="lowerRoman"/>
      <w:lvlText w:val="%6."/>
      <w:lvlJc w:val="right"/>
      <w:pPr>
        <w:ind w:left="4365" w:hanging="180"/>
      </w:pPr>
    </w:lvl>
    <w:lvl w:ilvl="6" w:tplc="041A000F" w:tentative="1">
      <w:start w:val="1"/>
      <w:numFmt w:val="decimal"/>
      <w:lvlText w:val="%7."/>
      <w:lvlJc w:val="left"/>
      <w:pPr>
        <w:ind w:left="5085" w:hanging="360"/>
      </w:pPr>
    </w:lvl>
    <w:lvl w:ilvl="7" w:tplc="041A0019" w:tentative="1">
      <w:start w:val="1"/>
      <w:numFmt w:val="lowerLetter"/>
      <w:lvlText w:val="%8."/>
      <w:lvlJc w:val="left"/>
      <w:pPr>
        <w:ind w:left="5805" w:hanging="360"/>
      </w:pPr>
    </w:lvl>
    <w:lvl w:ilvl="8" w:tplc="041A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9" w15:restartNumberingAfterBreak="0">
    <w:nsid w:val="62645837"/>
    <w:multiLevelType w:val="hybridMultilevel"/>
    <w:tmpl w:val="00D89840"/>
    <w:lvl w:ilvl="0" w:tplc="722ECA22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9"/>
  </w:num>
  <w:num w:numId="2">
    <w:abstractNumId w:val="1"/>
  </w:num>
  <w:num w:numId="3">
    <w:abstractNumId w:val="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7"/>
  </w:num>
  <w:num w:numId="8">
    <w:abstractNumId w:val="3"/>
  </w:num>
  <w:num w:numId="9">
    <w:abstractNumId w:val="2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C95"/>
    <w:rsid w:val="00027219"/>
    <w:rsid w:val="000E615E"/>
    <w:rsid w:val="0020529D"/>
    <w:rsid w:val="00246749"/>
    <w:rsid w:val="002C7C33"/>
    <w:rsid w:val="002D47D3"/>
    <w:rsid w:val="00322946"/>
    <w:rsid w:val="003922FC"/>
    <w:rsid w:val="00416EAD"/>
    <w:rsid w:val="00565131"/>
    <w:rsid w:val="00636807"/>
    <w:rsid w:val="006B7AE5"/>
    <w:rsid w:val="00800D1A"/>
    <w:rsid w:val="00AA51E5"/>
    <w:rsid w:val="00B63C95"/>
    <w:rsid w:val="00CF5701"/>
    <w:rsid w:val="00D71C98"/>
    <w:rsid w:val="00DA0B71"/>
    <w:rsid w:val="00DB2D0D"/>
    <w:rsid w:val="00E27EA2"/>
    <w:rsid w:val="00F24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ity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,"/>
  <w:listSeparator w:val=";"/>
  <w14:docId w14:val="508D2DAB"/>
  <w15:chartTrackingRefBased/>
  <w15:docId w15:val="{8A967D04-E99B-4610-971F-6487002FF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3C95"/>
    <w:pPr>
      <w:spacing w:after="0" w:line="240" w:lineRule="auto"/>
    </w:pPr>
    <w:rPr>
      <w:rFonts w:ascii="Arial" w:eastAsia="Times New Roman" w:hAnsi="Arial" w:cs="Times New Roman"/>
      <w:kern w:val="16"/>
      <w:sz w:val="20"/>
      <w:szCs w:val="20"/>
      <w:lang w:val="en-US"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paragraph" w:styleId="Footer">
    <w:name w:val="footer"/>
    <w:basedOn w:val="Normal"/>
    <w:link w:val="FooterChar"/>
    <w:rsid w:val="00B63C95"/>
    <w:pPr>
      <w:tabs>
        <w:tab w:val="center" w:pos="4320"/>
        <w:tab w:val="right" w:pos="8640"/>
      </w:tabs>
    </w:pPr>
    <w:rPr>
      <w:lang w:eastAsia="x-none"/>
    </w:rPr>
  </w:style>
  <w:style w:type="character" w:customStyle="1" w:styleId="FooterChar">
    <w:name w:val="Footer Char"/>
    <w:basedOn w:val="DefaultParagraphFont"/>
    <w:link w:val="Footer"/>
    <w:rsid w:val="00B63C95"/>
    <w:rPr>
      <w:rFonts w:ascii="Arial" w:eastAsia="Times New Roman" w:hAnsi="Arial" w:cs="Times New Roman"/>
      <w:kern w:val="16"/>
      <w:sz w:val="20"/>
      <w:szCs w:val="20"/>
      <w:lang w:val="en-US" w:eastAsia="x-none"/>
    </w:rPr>
  </w:style>
  <w:style w:type="character" w:styleId="Hyperlink">
    <w:name w:val="Hyperlink"/>
    <w:rsid w:val="00B63C95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16EAD"/>
    <w:pPr>
      <w:ind w:left="720"/>
      <w:contextualSpacing/>
    </w:pPr>
  </w:style>
  <w:style w:type="paragraph" w:styleId="PlainText">
    <w:name w:val="Plain Text"/>
    <w:basedOn w:val="Normal"/>
    <w:link w:val="PlainTextChar"/>
    <w:uiPriority w:val="99"/>
    <w:semiHidden/>
    <w:unhideWhenUsed/>
    <w:rsid w:val="00E27EA2"/>
    <w:rPr>
      <w:rFonts w:ascii="Calibri" w:eastAsiaTheme="minorHAnsi" w:hAnsi="Calibri" w:cs="Calibri"/>
      <w:kern w:val="0"/>
      <w:sz w:val="22"/>
      <w:szCs w:val="22"/>
      <w:lang w:val="hr-HR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E27EA2"/>
    <w:rPr>
      <w:rFonts w:ascii="Calibri" w:hAnsi="Calibri" w:cs="Calibri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36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utotrolej.h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Gordana Ružić-Švob</dc:creator>
  <cp:keywords/>
  <dc:description/>
  <cp:lastModifiedBy>Brlić Stjepan</cp:lastModifiedBy>
  <cp:revision>2</cp:revision>
  <cp:lastPrinted>2019-03-15T10:47:00Z</cp:lastPrinted>
  <dcterms:created xsi:type="dcterms:W3CDTF">2019-03-15T10:48:00Z</dcterms:created>
  <dcterms:modified xsi:type="dcterms:W3CDTF">2019-03-15T10:48:00Z</dcterms:modified>
</cp:coreProperties>
</file>