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693" w:rsidRDefault="00BA6693" w:rsidP="00BA6693">
      <w:pPr>
        <w:rPr>
          <w:sz w:val="22"/>
          <w:szCs w:val="22"/>
        </w:rPr>
      </w:pPr>
    </w:p>
    <w:p w:rsidR="00BA6693" w:rsidRPr="00BA6693" w:rsidRDefault="00BA6693" w:rsidP="00BA6693">
      <w:pPr>
        <w:numPr>
          <w:ilvl w:val="0"/>
          <w:numId w:val="11"/>
        </w:numPr>
        <w:spacing w:after="0"/>
        <w:jc w:val="both"/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</w:pPr>
      <w:r w:rsidRPr="00BA6693"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  <w:t xml:space="preserve">Odgovori i pojašnjenja dokumentacije za predmet nabave: </w:t>
      </w:r>
      <w:r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  <w:t>Zakup poslovnog prostora radi postavljanja samoposlužnih aparata za tople napitke</w:t>
      </w:r>
      <w:r w:rsidRPr="00BA6693"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  <w:t xml:space="preserve">, ev.br. </w:t>
      </w:r>
      <w:r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  <w:t>600-06-19/10</w:t>
      </w:r>
      <w:r w:rsidRPr="00BA6693"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  <w:t xml:space="preserve"> </w:t>
      </w:r>
    </w:p>
    <w:p w:rsidR="00BA6693" w:rsidRPr="00BA6693" w:rsidRDefault="00BA6693" w:rsidP="00BA6693">
      <w:pPr>
        <w:spacing w:after="0"/>
        <w:ind w:left="720"/>
        <w:jc w:val="both"/>
        <w:rPr>
          <w:rFonts w:ascii="Arial" w:hAnsi="Arial"/>
          <w:b/>
          <w:i/>
          <w:kern w:val="16"/>
          <w:u w:val="single"/>
        </w:rPr>
      </w:pPr>
    </w:p>
    <w:p w:rsidR="00BA6693" w:rsidRPr="00BA6693" w:rsidRDefault="00BA6693" w:rsidP="00BA6693">
      <w:pPr>
        <w:spacing w:after="0"/>
        <w:ind w:firstLine="720"/>
        <w:jc w:val="both"/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</w:pPr>
      <w:r w:rsidRPr="00BA6693"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  <w:t xml:space="preserve">PITANJA </w:t>
      </w:r>
    </w:p>
    <w:p w:rsidR="00BA6693" w:rsidRPr="00BA6693" w:rsidRDefault="00BA6693" w:rsidP="00BA6693">
      <w:pPr>
        <w:spacing w:after="0"/>
        <w:ind w:firstLine="720"/>
        <w:jc w:val="both"/>
        <w:rPr>
          <w:rFonts w:ascii="Arial" w:hAnsi="Arial"/>
          <w:b/>
          <w:i/>
          <w:color w:val="0000FF"/>
          <w:kern w:val="16"/>
          <w:sz w:val="28"/>
          <w:szCs w:val="28"/>
          <w:u w:val="single"/>
        </w:rPr>
      </w:pPr>
    </w:p>
    <w:p w:rsidR="00BA6693" w:rsidRPr="00BA6693" w:rsidRDefault="00BA6693" w:rsidP="00BA6693">
      <w:pPr>
        <w:spacing w:after="0"/>
        <w:jc w:val="both"/>
        <w:rPr>
          <w:rFonts w:ascii="Arial" w:hAnsi="Arial"/>
          <w:b/>
          <w:i/>
          <w:color w:val="0000FF"/>
          <w:kern w:val="16"/>
          <w:sz w:val="22"/>
          <w:szCs w:val="22"/>
          <w:u w:val="single"/>
        </w:rPr>
      </w:pPr>
      <w:r w:rsidRPr="00BA6693">
        <w:rPr>
          <w:rFonts w:ascii="Arial" w:hAnsi="Arial"/>
          <w:kern w:val="16"/>
          <w:sz w:val="22"/>
          <w:szCs w:val="22"/>
          <w:lang w:val="en-US"/>
        </w:rPr>
        <w:t xml:space="preserve">Vezano za predmet nabave: </w:t>
      </w:r>
      <w:r>
        <w:rPr>
          <w:rFonts w:ascii="Arial" w:hAnsi="Arial"/>
          <w:kern w:val="16"/>
          <w:sz w:val="22"/>
          <w:szCs w:val="22"/>
          <w:lang w:val="en-US"/>
        </w:rPr>
        <w:t>Zakup poslovnog prostora radi postavljanja samoposlužnih aparata za tople napitke</w:t>
      </w:r>
      <w:r w:rsidRPr="00BA6693">
        <w:rPr>
          <w:rFonts w:ascii="Arial" w:hAnsi="Arial"/>
          <w:kern w:val="16"/>
          <w:sz w:val="22"/>
          <w:szCs w:val="22"/>
          <w:lang w:val="en-US"/>
        </w:rPr>
        <w:t>,</w:t>
      </w:r>
      <w:r>
        <w:rPr>
          <w:rFonts w:ascii="Arial" w:hAnsi="Arial"/>
          <w:kern w:val="16"/>
          <w:sz w:val="22"/>
          <w:szCs w:val="22"/>
          <w:lang w:val="en-US"/>
        </w:rPr>
        <w:t xml:space="preserve"> ev.br.</w:t>
      </w:r>
      <w:r w:rsidRPr="00BA6693">
        <w:rPr>
          <w:rFonts w:ascii="Arial" w:hAnsi="Arial"/>
          <w:kern w:val="16"/>
          <w:sz w:val="22"/>
          <w:szCs w:val="22"/>
          <w:lang w:val="en-US"/>
        </w:rPr>
        <w:t xml:space="preserve"> </w:t>
      </w:r>
      <w:r>
        <w:rPr>
          <w:rFonts w:ascii="Arial" w:hAnsi="Arial"/>
          <w:kern w:val="16"/>
          <w:sz w:val="22"/>
          <w:szCs w:val="22"/>
          <w:lang w:val="en-US"/>
        </w:rPr>
        <w:t>600-06-19/10</w:t>
      </w:r>
      <w:r w:rsidRPr="00BA6693">
        <w:rPr>
          <w:rFonts w:ascii="Arial" w:hAnsi="Arial"/>
          <w:kern w:val="16"/>
          <w:sz w:val="22"/>
          <w:szCs w:val="22"/>
          <w:lang w:val="en-US"/>
        </w:rPr>
        <w:t>, potencijalni ponuditelj postavio je slijedeća pitanja:</w:t>
      </w:r>
    </w:p>
    <w:p w:rsidR="00BA6693" w:rsidRDefault="00BA6693" w:rsidP="00BA6693">
      <w:pPr>
        <w:suppressAutoHyphens/>
        <w:spacing w:after="0"/>
        <w:jc w:val="both"/>
        <w:rPr>
          <w:rFonts w:ascii="Arial" w:hAnsi="Arial" w:cs="Arial"/>
          <w:lang w:eastAsia="ar-SA"/>
        </w:rPr>
      </w:pPr>
    </w:p>
    <w:p w:rsidR="00BA6693" w:rsidRP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Poštovani,</w:t>
      </w:r>
    </w:p>
    <w:p w:rsidR="00BA6693" w:rsidRP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 xml:space="preserve">vezano za prikupljanje ponuda za Zakup poslovnog prostora radi postavljanja samoposlužnih aparata za tople napitke, molim vas da nam odgovorite na neke nejasnoće i ako je moguće uvažite neke prijedloge, kako bi naša ponuda ispunila sve vaše zahtjeve i uvjete. </w:t>
      </w:r>
    </w:p>
    <w:p w:rsidR="00BA6693" w:rsidRP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6693" w:rsidRPr="00BA6693" w:rsidRDefault="00BA6693" w:rsidP="00BA6693">
      <w:pPr>
        <w:numPr>
          <w:ilvl w:val="0"/>
          <w:numId w:val="14"/>
        </w:numPr>
        <w:suppressAutoHyphens/>
        <w:spacing w:after="0"/>
        <w:ind w:left="0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Rok važenja ugovora minimalno 4 godine, uz mogućnost obostranog raskida sa otkaznim rokom od 30 dana.</w:t>
      </w:r>
    </w:p>
    <w:p w:rsidR="00BA6693" w:rsidRPr="00BA6693" w:rsidRDefault="00BA6693" w:rsidP="00BA6693">
      <w:pPr>
        <w:numPr>
          <w:ilvl w:val="0"/>
          <w:numId w:val="14"/>
        </w:numPr>
        <w:suppressAutoHyphens/>
        <w:spacing w:after="0"/>
        <w:ind w:left="0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 xml:space="preserve">Molimo da nam pojasnite što  podrazumijevate pod pojmom depurator </w:t>
      </w:r>
    </w:p>
    <w:p w:rsidR="00BA6693" w:rsidRP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(ima više vrsta i namjena)</w:t>
      </w:r>
    </w:p>
    <w:p w:rsidR="00BA6693" w:rsidRPr="00BA6693" w:rsidRDefault="00BA6693" w:rsidP="00BA6693">
      <w:pPr>
        <w:numPr>
          <w:ilvl w:val="0"/>
          <w:numId w:val="14"/>
        </w:numPr>
        <w:suppressAutoHyphens/>
        <w:spacing w:after="0"/>
        <w:ind w:left="0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U slučaju ugovaranja poslovne suradnje od minimalno 4 godine potrebno bi bilo ostaviti prostor za korekciju cijena, zbog ne predvidivosti cijena sirovina na tržištu.</w:t>
      </w:r>
    </w:p>
    <w:p w:rsidR="00BA6693" w:rsidRPr="00BA6693" w:rsidRDefault="00BA6693" w:rsidP="00BA6693">
      <w:pPr>
        <w:numPr>
          <w:ilvl w:val="0"/>
          <w:numId w:val="14"/>
        </w:numPr>
        <w:suppressAutoHyphens/>
        <w:spacing w:after="0"/>
        <w:ind w:left="0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 xml:space="preserve">Vrste napitaka moraju biti definirane u ponudi zato što određeni tip aparata može pripremiti samo ponuđene vrste napitaka i oni se ne mogu  mijenjati </w:t>
      </w:r>
    </w:p>
    <w:p w:rsidR="00BA6693" w:rsidRP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(moguće je samo korigirati standardni okus napitaka prema vašim željama).</w:t>
      </w:r>
    </w:p>
    <w:p w:rsidR="00BA6693" w:rsidRPr="00BA6693" w:rsidRDefault="00BA6693" w:rsidP="00BA6693">
      <w:pPr>
        <w:numPr>
          <w:ilvl w:val="0"/>
          <w:numId w:val="14"/>
        </w:numPr>
        <w:suppressAutoHyphens/>
        <w:spacing w:after="0"/>
        <w:ind w:left="0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Nije definiran rok u kojem se nakon dobivenog natječaja moraju postaviti aparati.</w:t>
      </w:r>
    </w:p>
    <w:p w:rsidR="00BA6693" w:rsidRP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(predlažemo rok od mjesec dana)</w:t>
      </w:r>
    </w:p>
    <w:p w:rsidR="00BA6693" w:rsidRPr="00BA6693" w:rsidRDefault="00BA6693" w:rsidP="00BA6693">
      <w:pPr>
        <w:numPr>
          <w:ilvl w:val="0"/>
          <w:numId w:val="14"/>
        </w:numPr>
        <w:suppressAutoHyphens/>
        <w:spacing w:after="0"/>
        <w:ind w:left="0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Molimo, razmotrite prijedlog da odabrani ponuditelj ima ekskluzivno pravo postavljanja aparata, tj da u vašim prostorima postoje aparati samo jedne tvrtke. U vašem slučaju to su tri lokacije, odnosno tri aparata. Više tvrtki znači disperzija prometa - više aparata ne znači veći ukupan promet.</w:t>
      </w:r>
    </w:p>
    <w:p w:rsidR="00BA6693" w:rsidRP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(u konačnici loš posao za sve)</w:t>
      </w:r>
    </w:p>
    <w:p w:rsid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BA6693">
        <w:rPr>
          <w:rFonts w:ascii="Arial" w:hAnsi="Arial" w:cs="Arial"/>
          <w:sz w:val="22"/>
          <w:szCs w:val="22"/>
          <w:lang w:eastAsia="ar-SA"/>
        </w:rPr>
        <w:t>Radi gore navedenih pitanja i prijedloga molimo vas da produžite rok za dostavu ponuda kako bi nam omogućili dovoljno vremena za pripremu što kvalitetnije ponude.</w:t>
      </w:r>
    </w:p>
    <w:p w:rsidR="00BA6693" w:rsidRPr="00BA6693" w:rsidRDefault="00BA6693" w:rsidP="00BA6693">
      <w:pPr>
        <w:suppressAutoHyphens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6693" w:rsidRPr="00BA6693" w:rsidRDefault="00BA6693" w:rsidP="00BA6693">
      <w:pPr>
        <w:spacing w:after="0"/>
        <w:jc w:val="both"/>
        <w:rPr>
          <w:rFonts w:ascii="Arial" w:hAnsi="Arial"/>
          <w:b/>
          <w:color w:val="0000FF"/>
          <w:kern w:val="16"/>
          <w:sz w:val="28"/>
          <w:szCs w:val="28"/>
          <w:u w:val="single"/>
        </w:rPr>
      </w:pPr>
      <w:r w:rsidRPr="00BA6693">
        <w:rPr>
          <w:rFonts w:ascii="Arial" w:hAnsi="Arial"/>
          <w:b/>
          <w:color w:val="0000FF"/>
          <w:kern w:val="16"/>
          <w:sz w:val="28"/>
          <w:szCs w:val="28"/>
          <w:u w:val="single"/>
        </w:rPr>
        <w:t xml:space="preserve">ODGOVORI NA PITANJA </w:t>
      </w:r>
    </w:p>
    <w:p w:rsidR="00BA6693" w:rsidRPr="00BA6693" w:rsidRDefault="00BA6693" w:rsidP="00BA6693">
      <w:pPr>
        <w:spacing w:after="0"/>
        <w:jc w:val="both"/>
        <w:rPr>
          <w:rFonts w:ascii="Arial" w:hAnsi="Arial"/>
          <w:b/>
          <w:kern w:val="16"/>
          <w:sz w:val="28"/>
          <w:szCs w:val="28"/>
        </w:rPr>
      </w:pPr>
    </w:p>
    <w:p w:rsidR="00BA6693" w:rsidRPr="00BA6693" w:rsidRDefault="00BA6693" w:rsidP="00BA6693">
      <w:pPr>
        <w:spacing w:after="0"/>
        <w:jc w:val="both"/>
        <w:rPr>
          <w:rFonts w:ascii="Arial" w:hAnsi="Arial" w:cs="Arial"/>
          <w:kern w:val="16"/>
          <w:sz w:val="22"/>
          <w:szCs w:val="22"/>
          <w:lang w:val="en-US"/>
        </w:rPr>
      </w:pPr>
      <w:r w:rsidRPr="00BA6693">
        <w:rPr>
          <w:rFonts w:ascii="Arial" w:hAnsi="Arial" w:cs="Arial"/>
          <w:kern w:val="16"/>
          <w:sz w:val="22"/>
          <w:szCs w:val="22"/>
          <w:lang w:val="en-US"/>
        </w:rPr>
        <w:t>Poštovani,</w:t>
      </w:r>
    </w:p>
    <w:p w:rsidR="00BA6693" w:rsidRPr="00BA6693" w:rsidRDefault="00BA6693" w:rsidP="00BA6693">
      <w:pPr>
        <w:spacing w:after="0"/>
        <w:jc w:val="both"/>
        <w:rPr>
          <w:rFonts w:ascii="Arial" w:hAnsi="Arial" w:cs="Arial"/>
          <w:kern w:val="16"/>
          <w:sz w:val="22"/>
          <w:szCs w:val="22"/>
          <w:lang w:val="en-US"/>
        </w:rPr>
      </w:pPr>
      <w:r w:rsidRPr="00BA6693">
        <w:rPr>
          <w:rFonts w:ascii="Arial" w:hAnsi="Arial" w:cs="Arial"/>
          <w:kern w:val="16"/>
          <w:sz w:val="22"/>
          <w:szCs w:val="22"/>
          <w:lang w:val="en-US"/>
        </w:rPr>
        <w:t>u nastavku dostavljamo odgovore na Vaša pitanja:</w:t>
      </w:r>
    </w:p>
    <w:p w:rsidR="002D671F" w:rsidRPr="00BA6693" w:rsidRDefault="002D671F" w:rsidP="00BA6693">
      <w:pPr>
        <w:spacing w:after="0"/>
        <w:jc w:val="both"/>
        <w:rPr>
          <w:rFonts w:ascii="Arial" w:hAnsi="Arial" w:cs="Arial"/>
          <w:b/>
          <w:kern w:val="16"/>
          <w:sz w:val="22"/>
          <w:szCs w:val="22"/>
        </w:rPr>
      </w:pPr>
    </w:p>
    <w:p w:rsidR="00BA6693" w:rsidRPr="00BA6693" w:rsidRDefault="00BA6693" w:rsidP="00BA6693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eastAsia="Times New Roman" w:hAnsi="Arial" w:cs="Arial"/>
          <w:lang w:eastAsia="en-US"/>
        </w:rPr>
      </w:pPr>
      <w:r w:rsidRPr="00BA6693">
        <w:rPr>
          <w:rFonts w:ascii="Arial" w:eastAsia="Times New Roman" w:hAnsi="Arial" w:cs="Arial"/>
          <w:lang w:eastAsia="en-US"/>
        </w:rPr>
        <w:t>Sklapanje ugovora je na godinu dana (12 mjeseci)</w:t>
      </w:r>
    </w:p>
    <w:p w:rsidR="00BA6693" w:rsidRPr="00BA6693" w:rsidRDefault="00BA6693" w:rsidP="00BA6693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eastAsia="Times New Roman" w:hAnsi="Arial" w:cs="Arial"/>
          <w:lang w:eastAsia="en-US"/>
        </w:rPr>
      </w:pPr>
      <w:r w:rsidRPr="00BA6693">
        <w:rPr>
          <w:rFonts w:ascii="Arial" w:eastAsia="Times New Roman" w:hAnsi="Arial" w:cs="Arial"/>
          <w:lang w:eastAsia="en-US"/>
        </w:rPr>
        <w:t>Depurator – uređaj za omekšavanje vode od kamenca</w:t>
      </w:r>
    </w:p>
    <w:p w:rsidR="00BA6693" w:rsidRPr="00BA6693" w:rsidRDefault="00BA6693" w:rsidP="00BA6693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eastAsia="Times New Roman" w:hAnsi="Arial" w:cs="Arial"/>
          <w:lang w:eastAsia="en-US"/>
        </w:rPr>
      </w:pPr>
      <w:r w:rsidRPr="00BA6693">
        <w:rPr>
          <w:rFonts w:ascii="Arial" w:eastAsia="Times New Roman" w:hAnsi="Arial" w:cs="Arial"/>
          <w:lang w:eastAsia="en-US"/>
        </w:rPr>
        <w:t>Jednom definirane cijene napitaka, ostaju do isteka ugovora</w:t>
      </w:r>
    </w:p>
    <w:p w:rsidR="00BA6693" w:rsidRPr="00BA6693" w:rsidRDefault="00BA6693" w:rsidP="00BA6693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eastAsia="Times New Roman" w:hAnsi="Arial" w:cs="Arial"/>
          <w:lang w:eastAsia="en-US"/>
        </w:rPr>
      </w:pPr>
      <w:r w:rsidRPr="00BA6693">
        <w:rPr>
          <w:rFonts w:ascii="Arial" w:eastAsia="Times New Roman" w:hAnsi="Arial" w:cs="Arial"/>
          <w:lang w:eastAsia="en-US"/>
        </w:rPr>
        <w:t>Definirano je da aparati za tople napitke moraju imati mogućnost izrade napitaka na bazi espersso kave u zrnu, instant kave , te standarnih toplih napitaka</w:t>
      </w:r>
    </w:p>
    <w:p w:rsidR="00BA6693" w:rsidRPr="00BA6693" w:rsidRDefault="00BA6693" w:rsidP="00BA6693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eastAsia="Times New Roman" w:hAnsi="Arial" w:cs="Arial"/>
          <w:lang w:eastAsia="en-US"/>
        </w:rPr>
      </w:pPr>
      <w:r w:rsidRPr="00BA6693">
        <w:rPr>
          <w:rFonts w:ascii="Arial" w:eastAsia="Times New Roman" w:hAnsi="Arial" w:cs="Arial"/>
          <w:lang w:eastAsia="en-US"/>
        </w:rPr>
        <w:t>Možemo definirati rok od 15 dana, što je i više nego dovoljno vremena da se uređaji postave</w:t>
      </w:r>
    </w:p>
    <w:p w:rsidR="00BA6693" w:rsidRDefault="00BA6693" w:rsidP="00BA6693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eastAsia="Times New Roman" w:hAnsi="Arial" w:cs="Arial"/>
          <w:lang w:eastAsia="en-US"/>
        </w:rPr>
      </w:pPr>
      <w:r w:rsidRPr="00BA6693">
        <w:rPr>
          <w:rFonts w:ascii="Arial" w:eastAsia="Times New Roman" w:hAnsi="Arial" w:cs="Arial"/>
          <w:lang w:eastAsia="en-US"/>
        </w:rPr>
        <w:t>Nema potrebe za „ekskluzivnim pravom“, odnosno da u ponudi imamo aparate samo jedne tvrtke. Dapače, na taj način će se konkurenti boriti za korisnika što boljom i kvalitetnijom uslugom.</w:t>
      </w:r>
    </w:p>
    <w:p w:rsidR="00BA6693" w:rsidRDefault="00BA6693" w:rsidP="00BA6693">
      <w:pPr>
        <w:pStyle w:val="ListParagraph"/>
        <w:ind w:left="0"/>
        <w:jc w:val="both"/>
        <w:rPr>
          <w:rFonts w:ascii="Arial" w:eastAsia="Times New Roman" w:hAnsi="Arial" w:cs="Arial"/>
          <w:lang w:eastAsia="en-US"/>
        </w:rPr>
      </w:pPr>
      <w:bookmarkStart w:id="0" w:name="_GoBack"/>
      <w:bookmarkEnd w:id="0"/>
    </w:p>
    <w:p w:rsidR="00BA6693" w:rsidRPr="00BA6693" w:rsidRDefault="00BA6693" w:rsidP="00BA6693">
      <w:pPr>
        <w:pStyle w:val="ListParagraph"/>
        <w:ind w:left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Naručitelj produljuje rok za dostavu ponude na 17. srpnja 2019. godine u 12:00 sati.</w:t>
      </w:r>
    </w:p>
    <w:p w:rsidR="00BA6693" w:rsidRPr="0085587E" w:rsidRDefault="00BA6693" w:rsidP="00BA6693">
      <w:pPr>
        <w:spacing w:after="0"/>
        <w:jc w:val="both"/>
        <w:rPr>
          <w:rFonts w:ascii="Arial" w:hAnsi="Arial" w:cs="Arial"/>
          <w:b/>
          <w:kern w:val="16"/>
          <w:sz w:val="22"/>
          <w:szCs w:val="22"/>
        </w:rPr>
      </w:pPr>
    </w:p>
    <w:sectPr w:rsidR="00BA6693" w:rsidRPr="0085587E" w:rsidSect="00FE231A">
      <w:headerReference w:type="default" r:id="rId7"/>
      <w:footerReference w:type="default" r:id="rId8"/>
      <w:type w:val="continuous"/>
      <w:pgSz w:w="11907" w:h="16840" w:code="9"/>
      <w:pgMar w:top="1134" w:right="1134" w:bottom="1134" w:left="1134" w:header="357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3DC" w:rsidRDefault="000A13DC" w:rsidP="00963848">
      <w:pPr>
        <w:spacing w:after="0"/>
      </w:pPr>
      <w:r>
        <w:separator/>
      </w:r>
    </w:p>
  </w:endnote>
  <w:endnote w:type="continuationSeparator" w:id="0">
    <w:p w:rsidR="000A13DC" w:rsidRDefault="000A13DC" w:rsidP="009638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60"/>
      <w:gridCol w:w="2057"/>
      <w:gridCol w:w="3188"/>
      <w:gridCol w:w="1842"/>
      <w:gridCol w:w="70"/>
    </w:tblGrid>
    <w:tr w:rsidR="00350FD5" w:rsidRPr="004D6154" w:rsidTr="00AD3F8C">
      <w:trPr>
        <w:gridAfter w:val="1"/>
        <w:wAfter w:w="70" w:type="dxa"/>
      </w:trPr>
      <w:tc>
        <w:tcPr>
          <w:tcW w:w="2660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color w:val="000000"/>
              <w:kern w:val="16"/>
              <w:sz w:val="14"/>
              <w:szCs w:val="14"/>
            </w:rPr>
          </w:pPr>
        </w:p>
      </w:tc>
      <w:tc>
        <w:tcPr>
          <w:tcW w:w="2057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color w:val="000000"/>
              <w:kern w:val="16"/>
              <w:sz w:val="14"/>
              <w:szCs w:val="14"/>
            </w:rPr>
          </w:pPr>
        </w:p>
      </w:tc>
      <w:tc>
        <w:tcPr>
          <w:tcW w:w="3188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color w:val="000000"/>
              <w:kern w:val="16"/>
              <w:sz w:val="14"/>
              <w:szCs w:val="14"/>
            </w:rPr>
          </w:pPr>
        </w:p>
      </w:tc>
      <w:tc>
        <w:tcPr>
          <w:tcW w:w="1842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color w:val="000000"/>
              <w:kern w:val="16"/>
              <w:sz w:val="14"/>
              <w:szCs w:val="14"/>
            </w:rPr>
          </w:pPr>
        </w:p>
      </w:tc>
    </w:tr>
    <w:tr w:rsidR="00350FD5" w:rsidRPr="004D6154" w:rsidTr="00AD3F8C">
      <w:trPr>
        <w:gridAfter w:val="1"/>
        <w:wAfter w:w="70" w:type="dxa"/>
      </w:trPr>
      <w:tc>
        <w:tcPr>
          <w:tcW w:w="2660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POSLOVNI SUSTAVI d.o.o. Rijeka</w:t>
          </w:r>
        </w:p>
      </w:tc>
      <w:tc>
        <w:tcPr>
          <w:tcW w:w="2057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IBAN:</w:t>
          </w:r>
        </w:p>
      </w:tc>
      <w:tc>
        <w:tcPr>
          <w:tcW w:w="3188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Banke:</w:t>
          </w:r>
        </w:p>
      </w:tc>
      <w:tc>
        <w:tcPr>
          <w:tcW w:w="1842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</w:p>
      </w:tc>
    </w:tr>
    <w:tr w:rsidR="00350FD5" w:rsidRPr="004D6154" w:rsidTr="00AD3F8C">
      <w:tc>
        <w:tcPr>
          <w:tcW w:w="2660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Školjić 15</w:t>
          </w:r>
        </w:p>
      </w:tc>
      <w:tc>
        <w:tcPr>
          <w:tcW w:w="2057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HR2423400091110695484</w:t>
          </w:r>
        </w:p>
      </w:tc>
      <w:tc>
        <w:tcPr>
          <w:tcW w:w="3188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PRIVREDNA BANKA ZAGREB d.d. ZAGREB</w:t>
          </w:r>
        </w:p>
      </w:tc>
      <w:tc>
        <w:tcPr>
          <w:tcW w:w="1912" w:type="dxa"/>
          <w:gridSpan w:val="2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MB: 4314247</w:t>
          </w:r>
        </w:p>
      </w:tc>
    </w:tr>
    <w:tr w:rsidR="00350FD5" w:rsidRPr="004D6154" w:rsidTr="00AD3F8C">
      <w:tc>
        <w:tcPr>
          <w:tcW w:w="2660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Rijeka 51000</w:t>
          </w:r>
        </w:p>
      </w:tc>
      <w:tc>
        <w:tcPr>
          <w:tcW w:w="5245" w:type="dxa"/>
          <w:gridSpan w:val="2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Društvo upisano u registar Trgovačkog suda u Rijeci pod brojem Tt-14/8010-2</w:t>
          </w:r>
        </w:p>
      </w:tc>
      <w:tc>
        <w:tcPr>
          <w:tcW w:w="1912" w:type="dxa"/>
          <w:gridSpan w:val="2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OIB: 50327992893</w:t>
          </w:r>
        </w:p>
      </w:tc>
    </w:tr>
    <w:tr w:rsidR="00350FD5" w:rsidRPr="004D6154" w:rsidTr="00AD3F8C">
      <w:tc>
        <w:tcPr>
          <w:tcW w:w="2660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</w:p>
      </w:tc>
      <w:tc>
        <w:tcPr>
          <w:tcW w:w="5245" w:type="dxa"/>
          <w:gridSpan w:val="2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Temeljni kapital uplaćen u cijelosti u iznosu od 30.000,00 kn</w:t>
          </w:r>
        </w:p>
      </w:tc>
      <w:tc>
        <w:tcPr>
          <w:tcW w:w="1912" w:type="dxa"/>
          <w:gridSpan w:val="2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>PDV ID: HR50327992893</w:t>
          </w:r>
        </w:p>
      </w:tc>
    </w:tr>
    <w:tr w:rsidR="00350FD5" w:rsidRPr="004D6154" w:rsidTr="00AD3F8C">
      <w:trPr>
        <w:gridAfter w:val="1"/>
        <w:wAfter w:w="70" w:type="dxa"/>
      </w:trPr>
      <w:tc>
        <w:tcPr>
          <w:tcW w:w="2660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</w:p>
      </w:tc>
      <w:tc>
        <w:tcPr>
          <w:tcW w:w="5245" w:type="dxa"/>
          <w:gridSpan w:val="2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  <w:r w:rsidRPr="004D6154">
            <w:rPr>
              <w:rFonts w:ascii="Gill Sans MT" w:hAnsi="Gill Sans MT"/>
              <w:kern w:val="16"/>
              <w:sz w:val="16"/>
              <w:szCs w:val="16"/>
            </w:rPr>
            <w:t xml:space="preserve">Članovi uprave: </w:t>
          </w:r>
          <w:r w:rsidR="00447516" w:rsidRPr="00447516">
            <w:rPr>
              <w:rFonts w:ascii="Gill Sans MT" w:hAnsi="Gill Sans MT"/>
              <w:kern w:val="16"/>
              <w:sz w:val="16"/>
              <w:szCs w:val="16"/>
            </w:rPr>
            <w:t>Danijel Paliska i Slaven Samaržija</w:t>
          </w:r>
        </w:p>
      </w:tc>
      <w:tc>
        <w:tcPr>
          <w:tcW w:w="1842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kern w:val="16"/>
              <w:sz w:val="16"/>
              <w:szCs w:val="16"/>
            </w:rPr>
          </w:pPr>
        </w:p>
      </w:tc>
    </w:tr>
    <w:tr w:rsidR="00350FD5" w:rsidRPr="004D6154" w:rsidTr="00AD3F8C">
      <w:trPr>
        <w:gridAfter w:val="1"/>
        <w:wAfter w:w="70" w:type="dxa"/>
      </w:trPr>
      <w:tc>
        <w:tcPr>
          <w:tcW w:w="2660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color w:val="1F497D"/>
              <w:kern w:val="16"/>
              <w:sz w:val="16"/>
              <w:szCs w:val="16"/>
            </w:rPr>
          </w:pPr>
        </w:p>
      </w:tc>
      <w:tc>
        <w:tcPr>
          <w:tcW w:w="2057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color w:val="1F497D"/>
              <w:kern w:val="16"/>
              <w:sz w:val="16"/>
              <w:szCs w:val="16"/>
            </w:rPr>
          </w:pPr>
        </w:p>
      </w:tc>
      <w:tc>
        <w:tcPr>
          <w:tcW w:w="3188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color w:val="1F497D"/>
              <w:kern w:val="16"/>
              <w:sz w:val="16"/>
              <w:szCs w:val="16"/>
            </w:rPr>
          </w:pPr>
        </w:p>
      </w:tc>
      <w:tc>
        <w:tcPr>
          <w:tcW w:w="1842" w:type="dxa"/>
          <w:vAlign w:val="center"/>
        </w:tcPr>
        <w:p w:rsidR="00350FD5" w:rsidRPr="004D6154" w:rsidRDefault="00350FD5" w:rsidP="00AD3F8C">
          <w:pPr>
            <w:tabs>
              <w:tab w:val="center" w:pos="4320"/>
              <w:tab w:val="right" w:pos="8640"/>
            </w:tabs>
            <w:spacing w:after="0"/>
            <w:rPr>
              <w:rFonts w:ascii="Gill Sans MT" w:hAnsi="Gill Sans MT"/>
              <w:color w:val="1F497D"/>
              <w:kern w:val="16"/>
              <w:sz w:val="16"/>
              <w:szCs w:val="16"/>
            </w:rPr>
          </w:pPr>
        </w:p>
      </w:tc>
    </w:tr>
  </w:tbl>
  <w:p w:rsidR="0015629C" w:rsidRDefault="00156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3DC" w:rsidRDefault="000A13DC" w:rsidP="00963848">
      <w:pPr>
        <w:spacing w:after="0"/>
      </w:pPr>
      <w:r>
        <w:separator/>
      </w:r>
    </w:p>
  </w:footnote>
  <w:footnote w:type="continuationSeparator" w:id="0">
    <w:p w:rsidR="000A13DC" w:rsidRDefault="000A13DC" w:rsidP="009638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6" w:rsidRDefault="001B02AB" w:rsidP="007A6346">
    <w:pPr>
      <w:pStyle w:val="Header"/>
      <w:spacing w:after="0"/>
      <w:rPr>
        <w:rFonts w:ascii="Gill Sans MT" w:hAnsi="Gill Sans MT"/>
        <w:sz w:val="28"/>
        <w:szCs w:val="28"/>
      </w:rPr>
    </w:pPr>
    <w:r>
      <w:rPr>
        <w:noProof/>
      </w:rPr>
      <w:drawing>
        <wp:inline distT="0" distB="0" distL="0" distR="0">
          <wp:extent cx="2628900" cy="676275"/>
          <wp:effectExtent l="0" t="0" r="0" b="0"/>
          <wp:docPr id="2" name="Picture 2" descr="poslovnisustavi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slovnisustavi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6346" w:rsidRPr="00794A14">
      <w:rPr>
        <w:rFonts w:ascii="Gill Sans MT" w:hAnsi="Gill Sans MT"/>
        <w:sz w:val="28"/>
        <w:szCs w:val="28"/>
      </w:rPr>
      <w:t xml:space="preserve"> </w:t>
    </w:r>
  </w:p>
  <w:p w:rsidR="007A6346" w:rsidRPr="00794A14" w:rsidRDefault="007A6346" w:rsidP="007A6346">
    <w:pPr>
      <w:pStyle w:val="Header"/>
      <w:spacing w:after="0"/>
      <w:rPr>
        <w:color w:val="36A9DB"/>
      </w:rPr>
    </w:pPr>
    <w:r w:rsidRPr="00794A14">
      <w:rPr>
        <w:rFonts w:ascii="Gill Sans MT" w:hAnsi="Gill Sans MT"/>
        <w:color w:val="36A9DB"/>
        <w:sz w:val="28"/>
        <w:szCs w:val="28"/>
      </w:rPr>
      <w:t>Rijeka, Školjić 15</w:t>
    </w:r>
  </w:p>
  <w:p w:rsidR="00866E46" w:rsidRPr="007A6346" w:rsidRDefault="007A6346" w:rsidP="007A6346">
    <w:pPr>
      <w:pStyle w:val="Header"/>
      <w:spacing w:after="0"/>
      <w:rPr>
        <w:color w:val="36A9DB"/>
      </w:rPr>
    </w:pPr>
    <w:r w:rsidRPr="00794A14">
      <w:rPr>
        <w:rFonts w:ascii="Gill Sans MT" w:hAnsi="Gill Sans MT"/>
        <w:color w:val="36A9DB"/>
        <w:sz w:val="28"/>
        <w:szCs w:val="28"/>
      </w:rPr>
      <w:t>OIB 50327992893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E091017"/>
    <w:multiLevelType w:val="hybridMultilevel"/>
    <w:tmpl w:val="A45A7BCA"/>
    <w:lvl w:ilvl="0" w:tplc="114862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19C26E19"/>
    <w:multiLevelType w:val="multilevel"/>
    <w:tmpl w:val="D4AE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70A81"/>
    <w:multiLevelType w:val="hybridMultilevel"/>
    <w:tmpl w:val="74DEE72C"/>
    <w:lvl w:ilvl="0" w:tplc="07849CFC">
      <w:start w:val="1"/>
      <w:numFmt w:val="bullet"/>
      <w:lvlText w:val=""/>
      <w:lvlJc w:val="left"/>
      <w:pPr>
        <w:tabs>
          <w:tab w:val="num" w:pos="377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E321F"/>
    <w:multiLevelType w:val="hybridMultilevel"/>
    <w:tmpl w:val="176499C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1076"/>
    <w:multiLevelType w:val="hybridMultilevel"/>
    <w:tmpl w:val="AC00F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6D90"/>
    <w:multiLevelType w:val="hybridMultilevel"/>
    <w:tmpl w:val="D7CEAB66"/>
    <w:lvl w:ilvl="0" w:tplc="041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7E2DAD"/>
    <w:multiLevelType w:val="hybridMultilevel"/>
    <w:tmpl w:val="BD4A30F6"/>
    <w:lvl w:ilvl="0" w:tplc="B73C24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57F36"/>
    <w:multiLevelType w:val="hybridMultilevel"/>
    <w:tmpl w:val="E0E090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69B339FA"/>
    <w:multiLevelType w:val="hybridMultilevel"/>
    <w:tmpl w:val="D4AECE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3441A"/>
    <w:multiLevelType w:val="hybridMultilevel"/>
    <w:tmpl w:val="BD98F2D4"/>
    <w:lvl w:ilvl="0" w:tplc="07849CFC">
      <w:start w:val="1"/>
      <w:numFmt w:val="bullet"/>
      <w:lvlText w:val=""/>
      <w:lvlJc w:val="left"/>
      <w:pPr>
        <w:tabs>
          <w:tab w:val="num" w:pos="377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7B537EFF"/>
    <w:multiLevelType w:val="hybridMultilevel"/>
    <w:tmpl w:val="5032239C"/>
    <w:lvl w:ilvl="0" w:tplc="114862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21289B"/>
    <w:multiLevelType w:val="hybridMultilevel"/>
    <w:tmpl w:val="B96841B6"/>
    <w:lvl w:ilvl="0" w:tplc="758286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D5339BC"/>
    <w:multiLevelType w:val="hybridMultilevel"/>
    <w:tmpl w:val="225EF500"/>
    <w:lvl w:ilvl="0" w:tplc="11486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13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0F"/>
    <w:rsid w:val="00010EFE"/>
    <w:rsid w:val="00011AE4"/>
    <w:rsid w:val="00065CEA"/>
    <w:rsid w:val="00082029"/>
    <w:rsid w:val="00083E4F"/>
    <w:rsid w:val="000A13DC"/>
    <w:rsid w:val="000C0177"/>
    <w:rsid w:val="000D5456"/>
    <w:rsid w:val="00132CF7"/>
    <w:rsid w:val="0015629C"/>
    <w:rsid w:val="00190CF8"/>
    <w:rsid w:val="001A4905"/>
    <w:rsid w:val="001B02AB"/>
    <w:rsid w:val="001C2068"/>
    <w:rsid w:val="001D1753"/>
    <w:rsid w:val="001E0A38"/>
    <w:rsid w:val="001E1AC1"/>
    <w:rsid w:val="002070F7"/>
    <w:rsid w:val="00226295"/>
    <w:rsid w:val="00240337"/>
    <w:rsid w:val="0024371F"/>
    <w:rsid w:val="0024494D"/>
    <w:rsid w:val="00265242"/>
    <w:rsid w:val="002D671F"/>
    <w:rsid w:val="002E72AF"/>
    <w:rsid w:val="00313047"/>
    <w:rsid w:val="00350FD5"/>
    <w:rsid w:val="00363EFD"/>
    <w:rsid w:val="003C3AB5"/>
    <w:rsid w:val="003C484B"/>
    <w:rsid w:val="00410305"/>
    <w:rsid w:val="00444503"/>
    <w:rsid w:val="00447516"/>
    <w:rsid w:val="00462F09"/>
    <w:rsid w:val="004953C3"/>
    <w:rsid w:val="004B659F"/>
    <w:rsid w:val="004C6E7C"/>
    <w:rsid w:val="004D4A38"/>
    <w:rsid w:val="004E0E20"/>
    <w:rsid w:val="004F1E4D"/>
    <w:rsid w:val="0057430D"/>
    <w:rsid w:val="00585546"/>
    <w:rsid w:val="00604FED"/>
    <w:rsid w:val="00621C42"/>
    <w:rsid w:val="00633084"/>
    <w:rsid w:val="00681739"/>
    <w:rsid w:val="006B79E5"/>
    <w:rsid w:val="00707D02"/>
    <w:rsid w:val="00710ADF"/>
    <w:rsid w:val="00742EB6"/>
    <w:rsid w:val="00777C12"/>
    <w:rsid w:val="0079079E"/>
    <w:rsid w:val="007A1063"/>
    <w:rsid w:val="007A6346"/>
    <w:rsid w:val="007B448C"/>
    <w:rsid w:val="00804864"/>
    <w:rsid w:val="00824F49"/>
    <w:rsid w:val="00845E57"/>
    <w:rsid w:val="0085397D"/>
    <w:rsid w:val="0085587E"/>
    <w:rsid w:val="0086470F"/>
    <w:rsid w:val="00866E46"/>
    <w:rsid w:val="008778A4"/>
    <w:rsid w:val="00883D89"/>
    <w:rsid w:val="008A380B"/>
    <w:rsid w:val="008B1F98"/>
    <w:rsid w:val="008C411E"/>
    <w:rsid w:val="008D143A"/>
    <w:rsid w:val="008D4859"/>
    <w:rsid w:val="008D602B"/>
    <w:rsid w:val="008E170B"/>
    <w:rsid w:val="009155FF"/>
    <w:rsid w:val="00953788"/>
    <w:rsid w:val="00963848"/>
    <w:rsid w:val="00965665"/>
    <w:rsid w:val="00986154"/>
    <w:rsid w:val="00996326"/>
    <w:rsid w:val="009B25F0"/>
    <w:rsid w:val="009B78D0"/>
    <w:rsid w:val="00A02703"/>
    <w:rsid w:val="00A1198A"/>
    <w:rsid w:val="00A24A4E"/>
    <w:rsid w:val="00A3023B"/>
    <w:rsid w:val="00A333DA"/>
    <w:rsid w:val="00A47C1D"/>
    <w:rsid w:val="00AA5E61"/>
    <w:rsid w:val="00AD0EC7"/>
    <w:rsid w:val="00AD3F8C"/>
    <w:rsid w:val="00AF241E"/>
    <w:rsid w:val="00B40A8C"/>
    <w:rsid w:val="00B57362"/>
    <w:rsid w:val="00BA3339"/>
    <w:rsid w:val="00BA6693"/>
    <w:rsid w:val="00BF1D23"/>
    <w:rsid w:val="00C0284C"/>
    <w:rsid w:val="00C0387D"/>
    <w:rsid w:val="00C22FF0"/>
    <w:rsid w:val="00C45956"/>
    <w:rsid w:val="00C47C05"/>
    <w:rsid w:val="00C53534"/>
    <w:rsid w:val="00CB0679"/>
    <w:rsid w:val="00CB7758"/>
    <w:rsid w:val="00CE1843"/>
    <w:rsid w:val="00D05CAC"/>
    <w:rsid w:val="00D7595D"/>
    <w:rsid w:val="00D8158B"/>
    <w:rsid w:val="00DB04DC"/>
    <w:rsid w:val="00DE5043"/>
    <w:rsid w:val="00E00201"/>
    <w:rsid w:val="00E4658F"/>
    <w:rsid w:val="00E768FD"/>
    <w:rsid w:val="00E77879"/>
    <w:rsid w:val="00EB2181"/>
    <w:rsid w:val="00ED0466"/>
    <w:rsid w:val="00EE587F"/>
    <w:rsid w:val="00EE6383"/>
    <w:rsid w:val="00F14485"/>
    <w:rsid w:val="00F61384"/>
    <w:rsid w:val="00F71283"/>
    <w:rsid w:val="00F9376A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8AC9F"/>
  <w15:chartTrackingRefBased/>
  <w15:docId w15:val="{7A9A56B1-EA03-47AD-B819-2AB8748A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2F09"/>
    <w:pPr>
      <w:spacing w:after="1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D175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D1753"/>
    <w:pPr>
      <w:spacing w:after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9638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63848"/>
    <w:rPr>
      <w:sz w:val="24"/>
      <w:szCs w:val="24"/>
    </w:rPr>
  </w:style>
  <w:style w:type="paragraph" w:styleId="Footer">
    <w:name w:val="footer"/>
    <w:basedOn w:val="Normal"/>
    <w:link w:val="FooterChar"/>
    <w:rsid w:val="009638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63848"/>
    <w:rPr>
      <w:sz w:val="24"/>
      <w:szCs w:val="24"/>
    </w:rPr>
  </w:style>
  <w:style w:type="character" w:styleId="Hyperlink">
    <w:name w:val="Hyperlink"/>
    <w:rsid w:val="0096384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638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8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693"/>
    <w:pPr>
      <w:spacing w:after="0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«cpuni_naziv»</vt:lpstr>
      <vt:lpstr>«cpuni_naziv»</vt:lpstr>
    </vt:vector>
  </TitlesOfParts>
  <Company>Netcom d.o.o.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«cpuni_naziv»</dc:title>
  <dc:subject/>
  <dc:creator>Brlić Stjepan</dc:creator>
  <cp:keywords/>
  <cp:lastModifiedBy>Brlić Stjepan</cp:lastModifiedBy>
  <cp:revision>2</cp:revision>
  <cp:lastPrinted>2019-07-03T11:18:00Z</cp:lastPrinted>
  <dcterms:created xsi:type="dcterms:W3CDTF">2019-07-12T10:59:00Z</dcterms:created>
  <dcterms:modified xsi:type="dcterms:W3CDTF">2019-07-12T10:59:00Z</dcterms:modified>
</cp:coreProperties>
</file>